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0078598A" w:rsidRDefault="0047697E" w14:paraId="29D6B04F" wp14:textId="77777777">
      <w:pPr>
        <w:jc w:val="both"/>
      </w:pPr>
      <w:r>
        <w:rPr>
          <w:rFonts w:ascii="Calibri" w:hAnsi="Calibri" w:eastAsia="Calibri" w:cs="Calibri"/>
          <w:b w:val="0"/>
          <w:color w:val="000000"/>
          <w:sz w:val="22"/>
        </w:rPr>
        <w:t xml:space="preserve"> </w:t>
      </w:r>
    </w:p>
    <w:p xmlns:wp14="http://schemas.microsoft.com/office/word/2010/wordml" w:rsidR="0078598A" w:rsidRDefault="0047697E" w14:paraId="0A6959E7" wp14:textId="77777777">
      <w:pPr>
        <w:jc w:val="both"/>
      </w:pPr>
      <w:r>
        <w:rPr>
          <w:rFonts w:ascii="Calibri" w:hAnsi="Calibri" w:eastAsia="Calibri" w:cs="Calibri"/>
          <w:b w:val="0"/>
          <w:color w:val="000000"/>
          <w:sz w:val="22"/>
        </w:rPr>
        <w:t xml:space="preserve"> </w:t>
      </w:r>
    </w:p>
    <w:tbl>
      <w:tblPr>
        <w:tblStyle w:val="TableGrid"/>
        <w:tblW w:w="15780" w:type="dxa"/>
        <w:tblInd w:w="-851" w:type="dxa"/>
        <w:tblCellMar>
          <w:top w:w="35" w:type="dxa"/>
          <w:left w:w="107" w:type="dxa"/>
          <w:bottom w:w="0" w:type="dxa"/>
          <w:right w:w="88" w:type="dxa"/>
        </w:tblCellMar>
        <w:tblLook w:val="04A0" w:firstRow="1" w:lastRow="0" w:firstColumn="1" w:lastColumn="0" w:noHBand="0" w:noVBand="1"/>
      </w:tblPr>
      <w:tblGrid>
        <w:gridCol w:w="2629"/>
        <w:gridCol w:w="2630"/>
        <w:gridCol w:w="2630"/>
        <w:gridCol w:w="2631"/>
        <w:gridCol w:w="2631"/>
        <w:gridCol w:w="2629"/>
      </w:tblGrid>
      <w:tr xmlns:wp14="http://schemas.microsoft.com/office/word/2010/wordml" w:rsidR="0078598A" w14:paraId="3C581675" wp14:textId="77777777">
        <w:trPr>
          <w:trHeight w:val="401"/>
        </w:trPr>
        <w:tc>
          <w:tcPr>
            <w:tcW w:w="15780" w:type="dxa"/>
            <w:gridSpan w:val="6"/>
            <w:tcBorders>
              <w:top w:val="single" w:color="000000" w:sz="4" w:space="0"/>
              <w:left w:val="single" w:color="000000" w:sz="4" w:space="0"/>
              <w:bottom w:val="single" w:color="000000" w:sz="4" w:space="0"/>
              <w:right w:val="single" w:color="000000" w:sz="4" w:space="0"/>
            </w:tcBorders>
            <w:shd w:val="clear" w:color="auto" w:fill="F4B083"/>
          </w:tcPr>
          <w:p w:rsidR="0078598A" w:rsidRDefault="0047697E" w14:paraId="0EE29460" wp14:textId="77777777">
            <w:pPr>
              <w:ind w:right="22"/>
              <w:jc w:val="center"/>
            </w:pPr>
            <w:r>
              <w:rPr>
                <w:rFonts w:ascii="Calibri" w:hAnsi="Calibri" w:eastAsia="Calibri" w:cs="Calibri"/>
                <w:color w:val="000000"/>
                <w:sz w:val="22"/>
              </w:rPr>
              <w:t xml:space="preserve">READING AT BOWERHAM </w:t>
            </w:r>
          </w:p>
        </w:tc>
      </w:tr>
      <w:tr xmlns:wp14="http://schemas.microsoft.com/office/word/2010/wordml" w:rsidR="0078598A" w14:paraId="18B2A524" wp14:textId="77777777">
        <w:trPr>
          <w:trHeight w:val="229"/>
        </w:trPr>
        <w:tc>
          <w:tcPr>
            <w:tcW w:w="15780" w:type="dxa"/>
            <w:gridSpan w:val="6"/>
            <w:tcBorders>
              <w:top w:val="single" w:color="000000" w:sz="4" w:space="0"/>
              <w:left w:val="single" w:color="000000" w:sz="4" w:space="0"/>
              <w:bottom w:val="single" w:color="000000" w:sz="4" w:space="0"/>
              <w:right w:val="single" w:color="000000" w:sz="4" w:space="0"/>
            </w:tcBorders>
            <w:shd w:val="clear" w:color="auto" w:fill="F4B083"/>
          </w:tcPr>
          <w:p w:rsidR="0078598A" w:rsidP="004C2AF8" w:rsidRDefault="0047697E" w14:paraId="52058868" wp14:textId="77777777">
            <w:pPr>
              <w:jc w:val="center"/>
            </w:pPr>
            <w:r>
              <w:rPr>
                <w:rFonts w:ascii="Calibri" w:hAnsi="Calibri" w:eastAsia="Calibri" w:cs="Calibri"/>
                <w:b w:val="0"/>
                <w:color w:val="000000"/>
                <w:sz w:val="18"/>
              </w:rPr>
              <w:t>Author of the Half Term</w:t>
            </w:r>
          </w:p>
        </w:tc>
      </w:tr>
      <w:tr xmlns:wp14="http://schemas.microsoft.com/office/word/2010/wordml" w:rsidR="004C2AF8" w:rsidTr="000F0371" w14:paraId="6696B1E4" wp14:textId="77777777">
        <w:trPr>
          <w:trHeight w:val="668"/>
        </w:trPr>
        <w:tc>
          <w:tcPr>
            <w:tcW w:w="2630" w:type="dxa"/>
            <w:tcBorders>
              <w:top w:val="single" w:color="000000" w:sz="4" w:space="0"/>
              <w:left w:val="single" w:color="000000" w:sz="4" w:space="0"/>
              <w:bottom w:val="single" w:color="000000" w:sz="4" w:space="0"/>
              <w:right w:val="single" w:color="000000" w:sz="4" w:space="0"/>
            </w:tcBorders>
          </w:tcPr>
          <w:p w:rsidR="004C2AF8" w:rsidRDefault="004C2AF8" w14:paraId="25348F9F" wp14:textId="77777777">
            <w:pPr>
              <w:ind w:left="372" w:right="397"/>
              <w:jc w:val="center"/>
              <w:rPr>
                <w:rFonts w:ascii="Calibri" w:hAnsi="Calibri" w:eastAsia="Calibri" w:cs="Calibri"/>
                <w:b w:val="0"/>
                <w:color w:val="000000"/>
                <w:sz w:val="18"/>
              </w:rPr>
            </w:pPr>
            <w:r>
              <w:rPr>
                <w:rFonts w:ascii="Calibri" w:hAnsi="Calibri" w:eastAsia="Calibri" w:cs="Calibri"/>
                <w:b w:val="0"/>
                <w:color w:val="000000"/>
                <w:sz w:val="18"/>
              </w:rPr>
              <w:t>Autumn 1</w:t>
            </w:r>
          </w:p>
          <w:p w:rsidR="004C2AF8" w:rsidRDefault="004C2AF8" w14:paraId="4A744BE2" wp14:textId="77777777">
            <w:pPr>
              <w:ind w:left="372" w:right="397"/>
              <w:jc w:val="center"/>
              <w:rPr>
                <w:rFonts w:ascii="Calibri" w:hAnsi="Calibri" w:eastAsia="Calibri" w:cs="Calibri"/>
                <w:b w:val="0"/>
                <w:color w:val="000000"/>
                <w:sz w:val="18"/>
              </w:rPr>
            </w:pPr>
            <w:r>
              <w:rPr>
                <w:rFonts w:ascii="Calibri" w:hAnsi="Calibri" w:eastAsia="Calibri" w:cs="Calibri"/>
                <w:b w:val="0"/>
                <w:color w:val="000000"/>
                <w:sz w:val="18"/>
              </w:rPr>
              <w:t>‘The Street Child’</w:t>
            </w:r>
          </w:p>
          <w:p w:rsidR="004C2AF8" w:rsidRDefault="004C2AF8" w14:paraId="769F7052" wp14:textId="77777777">
            <w:pPr>
              <w:ind w:left="372" w:right="397"/>
              <w:jc w:val="center"/>
            </w:pPr>
            <w:proofErr w:type="spellStart"/>
            <w:r>
              <w:rPr>
                <w:rFonts w:ascii="Calibri" w:hAnsi="Calibri" w:eastAsia="Calibri" w:cs="Calibri"/>
                <w:b w:val="0"/>
                <w:color w:val="000000"/>
                <w:sz w:val="18"/>
              </w:rPr>
              <w:t>Berlie</w:t>
            </w:r>
            <w:proofErr w:type="spellEnd"/>
            <w:r>
              <w:rPr>
                <w:rFonts w:ascii="Calibri" w:hAnsi="Calibri" w:eastAsia="Calibri" w:cs="Calibri"/>
                <w:b w:val="0"/>
                <w:color w:val="000000"/>
                <w:sz w:val="18"/>
              </w:rPr>
              <w:t xml:space="preserve"> Doherty</w:t>
            </w:r>
          </w:p>
        </w:tc>
        <w:tc>
          <w:tcPr>
            <w:tcW w:w="2631" w:type="dxa"/>
            <w:tcBorders>
              <w:top w:val="single" w:color="000000" w:sz="4" w:space="0"/>
              <w:left w:val="single" w:color="000000" w:sz="4" w:space="0"/>
              <w:bottom w:val="single" w:color="000000" w:sz="4" w:space="0"/>
              <w:right w:val="single" w:color="000000" w:sz="4" w:space="0"/>
            </w:tcBorders>
          </w:tcPr>
          <w:p w:rsidR="004C2AF8" w:rsidP="004C2AF8" w:rsidRDefault="004C2AF8" w14:paraId="36FBB015" wp14:textId="77777777">
            <w:pPr>
              <w:ind w:right="82"/>
              <w:jc w:val="center"/>
              <w:rPr>
                <w:rFonts w:ascii="Calibri" w:hAnsi="Calibri" w:eastAsia="Calibri" w:cs="Calibri"/>
                <w:b w:val="0"/>
                <w:color w:val="000000"/>
                <w:sz w:val="18"/>
              </w:rPr>
            </w:pPr>
            <w:r>
              <w:rPr>
                <w:rFonts w:ascii="Calibri" w:hAnsi="Calibri" w:eastAsia="Calibri" w:cs="Calibri"/>
                <w:b w:val="0"/>
                <w:color w:val="000000"/>
                <w:sz w:val="18"/>
              </w:rPr>
              <w:t>Autumn 2</w:t>
            </w:r>
          </w:p>
          <w:p w:rsidR="004C2AF8" w:rsidP="004C2AF8" w:rsidRDefault="004C2AF8" w14:paraId="53949E3D" wp14:textId="77777777">
            <w:pPr>
              <w:ind w:right="82"/>
              <w:jc w:val="center"/>
            </w:pPr>
            <w:r>
              <w:rPr>
                <w:rFonts w:ascii="Calibri" w:hAnsi="Calibri" w:eastAsia="Calibri" w:cs="Calibri"/>
                <w:b w:val="0"/>
                <w:color w:val="000000"/>
                <w:sz w:val="18"/>
              </w:rPr>
              <w:t>The Fantastic Book Awards</w:t>
            </w:r>
          </w:p>
        </w:tc>
        <w:tc>
          <w:tcPr>
            <w:tcW w:w="2630" w:type="dxa"/>
            <w:tcBorders>
              <w:top w:val="single" w:color="000000" w:sz="4" w:space="0"/>
              <w:left w:val="single" w:color="000000" w:sz="4" w:space="0"/>
              <w:bottom w:val="single" w:color="000000" w:sz="4" w:space="0"/>
              <w:right w:val="single" w:color="000000" w:sz="4" w:space="0"/>
            </w:tcBorders>
          </w:tcPr>
          <w:p w:rsidR="004C2AF8" w:rsidP="004C2AF8" w:rsidRDefault="004C2AF8" w14:paraId="5D42A144" wp14:textId="77777777">
            <w:pPr>
              <w:ind w:left="654" w:right="634"/>
              <w:jc w:val="center"/>
              <w:rPr>
                <w:rFonts w:ascii="Calibri" w:hAnsi="Calibri" w:eastAsia="Calibri" w:cs="Calibri"/>
                <w:b w:val="0"/>
                <w:color w:val="000000"/>
                <w:sz w:val="18"/>
              </w:rPr>
            </w:pPr>
            <w:r>
              <w:rPr>
                <w:rFonts w:ascii="Calibri" w:hAnsi="Calibri" w:eastAsia="Calibri" w:cs="Calibri"/>
                <w:b w:val="0"/>
                <w:color w:val="000000"/>
                <w:sz w:val="18"/>
              </w:rPr>
              <w:t>Spring 1</w:t>
            </w:r>
          </w:p>
          <w:p w:rsidR="004C2AF8" w:rsidP="004C2AF8" w:rsidRDefault="004C2AF8" w14:paraId="3F1678D8" wp14:textId="77777777">
            <w:pPr>
              <w:ind w:left="654" w:right="634"/>
              <w:jc w:val="center"/>
              <w:rPr>
                <w:rFonts w:ascii="Calibri" w:hAnsi="Calibri" w:eastAsia="Calibri" w:cs="Calibri"/>
                <w:b w:val="0"/>
                <w:color w:val="000000"/>
                <w:sz w:val="18"/>
              </w:rPr>
            </w:pPr>
            <w:r>
              <w:rPr>
                <w:rFonts w:ascii="Calibri" w:hAnsi="Calibri" w:eastAsia="Calibri" w:cs="Calibri"/>
                <w:b w:val="0"/>
                <w:color w:val="000000"/>
                <w:sz w:val="18"/>
              </w:rPr>
              <w:t>‘Viking Boy’</w:t>
            </w:r>
          </w:p>
          <w:p w:rsidR="004C2AF8" w:rsidP="004C2AF8" w:rsidRDefault="004C2AF8" w14:paraId="19F176D5" wp14:textId="77777777">
            <w:pPr>
              <w:ind w:left="654" w:right="634"/>
              <w:jc w:val="center"/>
            </w:pPr>
            <w:r>
              <w:rPr>
                <w:rFonts w:ascii="Calibri" w:hAnsi="Calibri" w:eastAsia="Calibri" w:cs="Calibri"/>
                <w:b w:val="0"/>
                <w:color w:val="000000"/>
                <w:sz w:val="18"/>
              </w:rPr>
              <w:t>Tony Bradman</w:t>
            </w:r>
          </w:p>
        </w:tc>
        <w:tc>
          <w:tcPr>
            <w:tcW w:w="2631" w:type="dxa"/>
            <w:tcBorders>
              <w:top w:val="single" w:color="000000" w:sz="4" w:space="0"/>
              <w:left w:val="single" w:color="000000" w:sz="4" w:space="0"/>
              <w:bottom w:val="single" w:color="000000" w:sz="4" w:space="0"/>
              <w:right w:val="single" w:color="000000" w:sz="4" w:space="0"/>
            </w:tcBorders>
          </w:tcPr>
          <w:p w:rsidR="004C2AF8" w:rsidRDefault="004C2AF8" w14:paraId="20F04F8F" wp14:textId="77777777">
            <w:pPr>
              <w:ind w:right="23"/>
              <w:jc w:val="center"/>
            </w:pPr>
            <w:r>
              <w:rPr>
                <w:rFonts w:ascii="Calibri" w:hAnsi="Calibri" w:eastAsia="Calibri" w:cs="Calibri"/>
                <w:b w:val="0"/>
                <w:color w:val="000000"/>
                <w:sz w:val="18"/>
              </w:rPr>
              <w:t xml:space="preserve">Spring 2 </w:t>
            </w:r>
          </w:p>
          <w:p w:rsidRPr="004C2AF8" w:rsidR="004C2AF8" w:rsidRDefault="004C2AF8" w14:paraId="24520902" wp14:textId="77777777">
            <w:pPr>
              <w:ind w:right="21"/>
              <w:jc w:val="center"/>
              <w:rPr>
                <w:rFonts w:ascii="Calibri" w:hAnsi="Calibri" w:eastAsia="Calibri" w:cs="Calibri"/>
                <w:b w:val="0"/>
                <w:color w:val="000000"/>
                <w:sz w:val="14"/>
              </w:rPr>
            </w:pPr>
            <w:r w:rsidRPr="004C2AF8">
              <w:rPr>
                <w:rFonts w:ascii="Calibri" w:hAnsi="Calibri" w:eastAsia="Calibri" w:cs="Calibri"/>
                <w:b w:val="0"/>
                <w:color w:val="000000"/>
                <w:sz w:val="14"/>
              </w:rPr>
              <w:t xml:space="preserve">Celebrating Women </w:t>
            </w:r>
          </w:p>
          <w:p w:rsidRPr="004C2AF8" w:rsidR="004C2AF8" w:rsidRDefault="004C2AF8" w14:paraId="73860853" wp14:textId="77777777">
            <w:pPr>
              <w:ind w:right="21"/>
              <w:jc w:val="center"/>
              <w:rPr>
                <w:rFonts w:ascii="Calibri" w:hAnsi="Calibri" w:eastAsia="Calibri" w:cs="Calibri"/>
                <w:b w:val="0"/>
                <w:color w:val="000000"/>
                <w:sz w:val="14"/>
              </w:rPr>
            </w:pPr>
            <w:r w:rsidRPr="004C2AF8">
              <w:rPr>
                <w:rFonts w:ascii="Calibri" w:hAnsi="Calibri" w:eastAsia="Calibri" w:cs="Calibri"/>
                <w:b w:val="0"/>
                <w:color w:val="000000"/>
                <w:sz w:val="14"/>
              </w:rPr>
              <w:t xml:space="preserve">Variety of Biographies of Notable Women </w:t>
            </w:r>
          </w:p>
          <w:p w:rsidR="004C2AF8" w:rsidRDefault="004C2AF8" w14:paraId="3D6EA3F9" wp14:textId="77777777">
            <w:pPr>
              <w:ind w:right="21"/>
              <w:jc w:val="center"/>
              <w:rPr>
                <w:rFonts w:ascii="Calibri" w:hAnsi="Calibri" w:eastAsia="Calibri" w:cs="Calibri"/>
                <w:b w:val="0"/>
                <w:color w:val="000000"/>
                <w:sz w:val="18"/>
              </w:rPr>
            </w:pPr>
            <w:r>
              <w:rPr>
                <w:rFonts w:ascii="Calibri" w:hAnsi="Calibri" w:eastAsia="Calibri" w:cs="Calibri"/>
                <w:b w:val="0"/>
                <w:color w:val="000000"/>
                <w:sz w:val="18"/>
              </w:rPr>
              <w:t xml:space="preserve">‘Coming to England’ </w:t>
            </w:r>
          </w:p>
          <w:p w:rsidR="004C2AF8" w:rsidRDefault="004C2AF8" w14:paraId="4E4D173B" wp14:textId="77777777">
            <w:pPr>
              <w:ind w:right="21"/>
              <w:jc w:val="center"/>
            </w:pPr>
            <w:r>
              <w:rPr>
                <w:rFonts w:ascii="Calibri" w:hAnsi="Calibri" w:eastAsia="Calibri" w:cs="Calibri"/>
                <w:b w:val="0"/>
                <w:color w:val="000000"/>
                <w:sz w:val="18"/>
              </w:rPr>
              <w:t xml:space="preserve">by </w:t>
            </w:r>
            <w:proofErr w:type="spellStart"/>
            <w:r>
              <w:rPr>
                <w:rFonts w:ascii="Calibri" w:hAnsi="Calibri" w:eastAsia="Calibri" w:cs="Calibri"/>
                <w:b w:val="0"/>
                <w:color w:val="000000"/>
                <w:sz w:val="18"/>
              </w:rPr>
              <w:t>Fioella</w:t>
            </w:r>
            <w:proofErr w:type="spellEnd"/>
            <w:r>
              <w:rPr>
                <w:rFonts w:ascii="Calibri" w:hAnsi="Calibri" w:eastAsia="Calibri" w:cs="Calibri"/>
                <w:b w:val="0"/>
                <w:color w:val="000000"/>
                <w:sz w:val="18"/>
              </w:rPr>
              <w:t xml:space="preserve"> Benjamin</w:t>
            </w:r>
          </w:p>
        </w:tc>
        <w:tc>
          <w:tcPr>
            <w:tcW w:w="2629" w:type="dxa"/>
            <w:tcBorders>
              <w:top w:val="single" w:color="000000" w:sz="4" w:space="0"/>
              <w:left w:val="single" w:color="000000" w:sz="4" w:space="0"/>
              <w:bottom w:val="single" w:color="000000" w:sz="4" w:space="0"/>
              <w:right w:val="single" w:color="000000" w:sz="4" w:space="0"/>
            </w:tcBorders>
          </w:tcPr>
          <w:p w:rsidRPr="004C2AF8" w:rsidR="004C2AF8" w:rsidP="004C2AF8" w:rsidRDefault="004C2AF8" w14:paraId="0A95E9B2" wp14:textId="77777777">
            <w:pPr>
              <w:ind w:right="13"/>
              <w:jc w:val="center"/>
              <w:rPr>
                <w:rFonts w:asciiTheme="minorHAnsi" w:hAnsiTheme="minorHAnsi" w:cstheme="minorHAnsi"/>
                <w:b w:val="0"/>
                <w:sz w:val="18"/>
                <w:szCs w:val="18"/>
              </w:rPr>
            </w:pPr>
            <w:r w:rsidRPr="004C2AF8">
              <w:rPr>
                <w:rFonts w:eastAsia="Calibri" w:asciiTheme="minorHAnsi" w:hAnsiTheme="minorHAnsi" w:cstheme="minorHAnsi"/>
                <w:b w:val="0"/>
                <w:color w:val="000000"/>
                <w:sz w:val="18"/>
                <w:szCs w:val="18"/>
              </w:rPr>
              <w:t>Summer  1</w:t>
            </w:r>
          </w:p>
          <w:p w:rsidR="004C2AF8" w:rsidP="004C2AF8" w:rsidRDefault="004C2AF8" w14:paraId="59B7CB3B" wp14:textId="77777777">
            <w:pPr>
              <w:ind w:right="13"/>
              <w:jc w:val="center"/>
              <w:rPr>
                <w:rFonts w:asciiTheme="minorHAnsi" w:hAnsiTheme="minorHAnsi" w:cstheme="minorHAnsi"/>
                <w:b w:val="0"/>
                <w:sz w:val="18"/>
                <w:szCs w:val="18"/>
              </w:rPr>
            </w:pPr>
            <w:r w:rsidRPr="004C2AF8">
              <w:rPr>
                <w:rFonts w:asciiTheme="minorHAnsi" w:hAnsiTheme="minorHAnsi" w:cstheme="minorHAnsi"/>
                <w:b w:val="0"/>
                <w:sz w:val="18"/>
                <w:szCs w:val="18"/>
              </w:rPr>
              <w:t>Ancient Greece</w:t>
            </w:r>
          </w:p>
          <w:p w:rsidR="004C2AF8" w:rsidP="004C2AF8" w:rsidRDefault="004C2AF8" w14:paraId="62FD8F30" wp14:textId="77777777">
            <w:pPr>
              <w:ind w:right="13"/>
              <w:jc w:val="center"/>
              <w:rPr>
                <w:rFonts w:asciiTheme="minorHAnsi" w:hAnsiTheme="minorHAnsi" w:cstheme="minorHAnsi"/>
                <w:b w:val="0"/>
                <w:sz w:val="18"/>
                <w:szCs w:val="18"/>
              </w:rPr>
            </w:pPr>
            <w:r>
              <w:rPr>
                <w:rFonts w:asciiTheme="minorHAnsi" w:hAnsiTheme="minorHAnsi" w:cstheme="minorHAnsi"/>
                <w:b w:val="0"/>
                <w:sz w:val="18"/>
                <w:szCs w:val="18"/>
              </w:rPr>
              <w:t>‘The Unforgotten Coat’</w:t>
            </w:r>
          </w:p>
          <w:p w:rsidR="004C2AF8" w:rsidP="004C2AF8" w:rsidRDefault="004C2AF8" w14:paraId="3F7E6E25" wp14:textId="77777777">
            <w:pPr>
              <w:ind w:right="13"/>
              <w:jc w:val="center"/>
            </w:pPr>
            <w:r>
              <w:rPr>
                <w:rFonts w:asciiTheme="minorHAnsi" w:hAnsiTheme="minorHAnsi" w:cstheme="minorHAnsi"/>
                <w:b w:val="0"/>
                <w:sz w:val="18"/>
                <w:szCs w:val="18"/>
              </w:rPr>
              <w:t>Frank Cottrell-Boyce</w:t>
            </w:r>
          </w:p>
        </w:tc>
        <w:tc>
          <w:tcPr>
            <w:tcW w:w="2629" w:type="dxa"/>
            <w:tcBorders>
              <w:top w:val="single" w:color="000000" w:sz="4" w:space="0"/>
              <w:left w:val="single" w:color="000000" w:sz="4" w:space="0"/>
              <w:bottom w:val="single" w:color="000000" w:sz="4" w:space="0"/>
              <w:right w:val="single" w:color="000000" w:sz="4" w:space="0"/>
            </w:tcBorders>
          </w:tcPr>
          <w:p w:rsidR="004C2AF8" w:rsidP="004C2AF8" w:rsidRDefault="004C2AF8" w14:paraId="5160EA1D" wp14:textId="77777777">
            <w:pPr>
              <w:ind w:right="13"/>
              <w:jc w:val="center"/>
            </w:pPr>
            <w:r>
              <w:rPr>
                <w:rFonts w:ascii="Calibri" w:hAnsi="Calibri" w:eastAsia="Calibri" w:cs="Calibri"/>
                <w:b w:val="0"/>
                <w:color w:val="000000"/>
                <w:sz w:val="18"/>
              </w:rPr>
              <w:t xml:space="preserve">Summer  </w:t>
            </w:r>
            <w:r>
              <w:rPr>
                <w:rFonts w:ascii="Calibri" w:hAnsi="Calibri" w:eastAsia="Calibri" w:cs="Calibri"/>
                <w:b w:val="0"/>
                <w:color w:val="000000"/>
                <w:sz w:val="18"/>
              </w:rPr>
              <w:t>2</w:t>
            </w:r>
          </w:p>
          <w:p w:rsidR="004C2AF8" w:rsidP="004C2AF8" w:rsidRDefault="004C2AF8" w14:paraId="5E72914B" wp14:textId="77777777">
            <w:pPr>
              <w:ind w:left="27"/>
              <w:jc w:val="center"/>
              <w:rPr>
                <w:rFonts w:ascii="Calibri" w:hAnsi="Calibri" w:eastAsia="Calibri" w:cs="Calibri"/>
                <w:b w:val="0"/>
                <w:color w:val="000000"/>
                <w:sz w:val="18"/>
              </w:rPr>
            </w:pPr>
            <w:r>
              <w:rPr>
                <w:rFonts w:ascii="Calibri" w:hAnsi="Calibri" w:eastAsia="Calibri" w:cs="Calibri"/>
                <w:b w:val="0"/>
                <w:color w:val="000000"/>
                <w:sz w:val="18"/>
              </w:rPr>
              <w:t>Ancient Greece</w:t>
            </w:r>
          </w:p>
          <w:p w:rsidR="004C2AF8" w:rsidP="004C2AF8" w:rsidRDefault="004C2AF8" w14:paraId="138E9768" wp14:textId="77777777">
            <w:pPr>
              <w:ind w:left="27"/>
              <w:jc w:val="center"/>
              <w:rPr>
                <w:rFonts w:ascii="Calibri" w:hAnsi="Calibri" w:eastAsia="Calibri" w:cs="Calibri"/>
                <w:b w:val="0"/>
                <w:color w:val="000000"/>
                <w:sz w:val="18"/>
              </w:rPr>
            </w:pPr>
            <w:r>
              <w:rPr>
                <w:rFonts w:ascii="Calibri" w:hAnsi="Calibri" w:eastAsia="Calibri" w:cs="Calibri"/>
                <w:b w:val="0"/>
                <w:color w:val="000000"/>
                <w:sz w:val="18"/>
              </w:rPr>
              <w:t>‘Who Let the Gods O</w:t>
            </w:r>
            <w:r>
              <w:rPr>
                <w:rFonts w:ascii="Calibri" w:hAnsi="Calibri" w:eastAsia="Calibri" w:cs="Calibri"/>
                <w:b w:val="0"/>
                <w:color w:val="000000"/>
                <w:sz w:val="18"/>
              </w:rPr>
              <w:t>ut?</w:t>
            </w:r>
            <w:r>
              <w:rPr>
                <w:rFonts w:ascii="Calibri" w:hAnsi="Calibri" w:eastAsia="Calibri" w:cs="Calibri"/>
                <w:b w:val="0"/>
                <w:color w:val="000000"/>
                <w:sz w:val="18"/>
              </w:rPr>
              <w:t xml:space="preserve">’ </w:t>
            </w:r>
          </w:p>
          <w:p w:rsidR="004C2AF8" w:rsidP="004C2AF8" w:rsidRDefault="004C2AF8" w14:paraId="3DF6AF00" wp14:textId="77777777">
            <w:pPr>
              <w:ind w:left="27"/>
              <w:jc w:val="center"/>
            </w:pPr>
            <w:r>
              <w:rPr>
                <w:rFonts w:ascii="Calibri" w:hAnsi="Calibri" w:eastAsia="Calibri" w:cs="Calibri"/>
                <w:b w:val="0"/>
                <w:color w:val="000000"/>
                <w:sz w:val="18"/>
              </w:rPr>
              <w:t xml:space="preserve">by </w:t>
            </w:r>
            <w:proofErr w:type="spellStart"/>
            <w:r>
              <w:rPr>
                <w:rFonts w:ascii="Calibri" w:hAnsi="Calibri" w:eastAsia="Calibri" w:cs="Calibri"/>
                <w:b w:val="0"/>
                <w:color w:val="000000"/>
                <w:sz w:val="18"/>
              </w:rPr>
              <w:t>Maz</w:t>
            </w:r>
            <w:proofErr w:type="spellEnd"/>
            <w:r>
              <w:rPr>
                <w:rFonts w:ascii="Calibri" w:hAnsi="Calibri" w:eastAsia="Calibri" w:cs="Calibri"/>
                <w:b w:val="0"/>
                <w:color w:val="000000"/>
                <w:sz w:val="18"/>
              </w:rPr>
              <w:t xml:space="preserve"> Evans</w:t>
            </w:r>
            <w:r>
              <w:rPr>
                <w:rFonts w:ascii="Calibri" w:hAnsi="Calibri" w:eastAsia="Calibri" w:cs="Calibri"/>
                <w:b w:val="0"/>
                <w:color w:val="000000"/>
                <w:sz w:val="18"/>
              </w:rPr>
              <w:t xml:space="preserve"> </w:t>
            </w:r>
            <w:r>
              <w:rPr>
                <w:rFonts w:ascii="Calibri" w:hAnsi="Calibri" w:eastAsia="Calibri" w:cs="Calibri"/>
                <w:b w:val="0"/>
                <w:color w:val="000000"/>
                <w:sz w:val="18"/>
              </w:rPr>
              <w:t xml:space="preserve"> </w:t>
            </w:r>
          </w:p>
        </w:tc>
      </w:tr>
      <w:tr xmlns:wp14="http://schemas.microsoft.com/office/word/2010/wordml" w:rsidR="0078598A" w:rsidTr="004C2AF8" w14:paraId="5FDD898A" wp14:textId="77777777">
        <w:trPr>
          <w:trHeight w:val="427"/>
        </w:trPr>
        <w:tc>
          <w:tcPr>
            <w:tcW w:w="2630" w:type="dxa"/>
            <w:tcBorders>
              <w:top w:val="single" w:color="000000" w:sz="4" w:space="0"/>
              <w:left w:val="single" w:color="000000" w:sz="4" w:space="0"/>
              <w:bottom w:val="single" w:color="000000" w:sz="4" w:space="0"/>
              <w:right w:val="single" w:color="000000" w:sz="4" w:space="0"/>
            </w:tcBorders>
            <w:vAlign w:val="center"/>
          </w:tcPr>
          <w:p w:rsidR="0078598A" w:rsidRDefault="004C2AF8" w14:paraId="7B759DEB" wp14:textId="77777777">
            <w:pPr>
              <w:ind w:right="19"/>
              <w:jc w:val="center"/>
            </w:pPr>
            <w:proofErr w:type="spellStart"/>
            <w:r>
              <w:rPr>
                <w:b w:val="0"/>
                <w:color w:val="000000"/>
                <w:sz w:val="16"/>
              </w:rPr>
              <w:t>Berlie</w:t>
            </w:r>
            <w:proofErr w:type="spellEnd"/>
            <w:r>
              <w:rPr>
                <w:b w:val="0"/>
                <w:color w:val="000000"/>
                <w:sz w:val="16"/>
              </w:rPr>
              <w:t xml:space="preserve"> Doherty</w:t>
            </w:r>
            <w:r w:rsidR="0047697E">
              <w:rPr>
                <w:rFonts w:ascii="Calibri" w:hAnsi="Calibri" w:eastAsia="Calibri" w:cs="Calibri"/>
                <w:b w:val="0"/>
                <w:color w:val="000000"/>
                <w:sz w:val="18"/>
              </w:rPr>
              <w:t xml:space="preserve"> </w:t>
            </w:r>
          </w:p>
        </w:tc>
        <w:tc>
          <w:tcPr>
            <w:tcW w:w="2631" w:type="dxa"/>
            <w:tcBorders>
              <w:top w:val="single" w:color="000000" w:sz="4" w:space="0"/>
              <w:left w:val="single" w:color="000000" w:sz="4" w:space="0"/>
              <w:bottom w:val="single" w:color="000000" w:sz="4" w:space="0"/>
              <w:right w:val="single" w:color="000000" w:sz="4" w:space="0"/>
            </w:tcBorders>
            <w:vAlign w:val="center"/>
          </w:tcPr>
          <w:p w:rsidR="0078598A" w:rsidRDefault="004C2AF8" w14:paraId="1C6C2DD7" wp14:textId="77777777">
            <w:pPr>
              <w:ind w:right="18"/>
              <w:jc w:val="center"/>
            </w:pPr>
            <w:r>
              <w:rPr>
                <w:b w:val="0"/>
                <w:color w:val="000000"/>
                <w:sz w:val="16"/>
              </w:rPr>
              <w:t>Various</w:t>
            </w:r>
            <w:r w:rsidR="0047697E">
              <w:rPr>
                <w:rFonts w:ascii="Calibri" w:hAnsi="Calibri" w:eastAsia="Calibri" w:cs="Calibri"/>
                <w:b w:val="0"/>
                <w:color w:val="000000"/>
                <w:sz w:val="18"/>
              </w:rPr>
              <w:t xml:space="preserve"> </w:t>
            </w:r>
          </w:p>
        </w:tc>
        <w:tc>
          <w:tcPr>
            <w:tcW w:w="2630" w:type="dxa"/>
            <w:tcBorders>
              <w:top w:val="single" w:color="000000" w:sz="4" w:space="0"/>
              <w:left w:val="single" w:color="000000" w:sz="4" w:space="0"/>
              <w:bottom w:val="single" w:color="000000" w:sz="4" w:space="0"/>
              <w:right w:val="single" w:color="000000" w:sz="4" w:space="0"/>
            </w:tcBorders>
            <w:vAlign w:val="center"/>
          </w:tcPr>
          <w:p w:rsidR="0078598A" w:rsidRDefault="0047697E" w14:paraId="595CC20F" wp14:textId="77777777">
            <w:pPr>
              <w:ind w:right="18"/>
              <w:jc w:val="center"/>
            </w:pPr>
            <w:r>
              <w:rPr>
                <w:b w:val="0"/>
                <w:color w:val="000000"/>
                <w:sz w:val="16"/>
              </w:rPr>
              <w:t xml:space="preserve">Tony Bradman </w:t>
            </w:r>
          </w:p>
        </w:tc>
        <w:tc>
          <w:tcPr>
            <w:tcW w:w="2631" w:type="dxa"/>
            <w:tcBorders>
              <w:top w:val="single" w:color="000000" w:sz="4" w:space="0"/>
              <w:left w:val="single" w:color="000000" w:sz="4" w:space="0"/>
              <w:bottom w:val="single" w:color="000000" w:sz="4" w:space="0"/>
              <w:right w:val="single" w:color="000000" w:sz="4" w:space="0"/>
            </w:tcBorders>
            <w:vAlign w:val="center"/>
          </w:tcPr>
          <w:p w:rsidR="0078598A" w:rsidRDefault="0047697E" w14:paraId="3BF54D67" wp14:textId="77777777">
            <w:pPr>
              <w:ind w:right="21"/>
              <w:jc w:val="center"/>
            </w:pPr>
            <w:proofErr w:type="spellStart"/>
            <w:r>
              <w:rPr>
                <w:b w:val="0"/>
                <w:color w:val="000000"/>
                <w:sz w:val="16"/>
              </w:rPr>
              <w:t>Floella</w:t>
            </w:r>
            <w:proofErr w:type="spellEnd"/>
            <w:r>
              <w:rPr>
                <w:b w:val="0"/>
                <w:color w:val="000000"/>
                <w:sz w:val="16"/>
              </w:rPr>
              <w:t xml:space="preserve"> Benjamin</w:t>
            </w:r>
            <w:r>
              <w:rPr>
                <w:rFonts w:ascii="Calibri" w:hAnsi="Calibri" w:eastAsia="Calibri" w:cs="Calibri"/>
                <w:b w:val="0"/>
                <w:color w:val="000000"/>
                <w:sz w:val="18"/>
              </w:rPr>
              <w:t xml:space="preserve"> </w:t>
            </w:r>
          </w:p>
        </w:tc>
        <w:tc>
          <w:tcPr>
            <w:tcW w:w="2631" w:type="dxa"/>
            <w:tcBorders>
              <w:top w:val="single" w:color="000000" w:sz="4" w:space="0"/>
              <w:left w:val="single" w:color="000000" w:sz="4" w:space="0"/>
              <w:bottom w:val="single" w:color="000000" w:sz="4" w:space="0"/>
              <w:right w:val="single" w:color="000000" w:sz="4" w:space="0"/>
            </w:tcBorders>
            <w:vAlign w:val="center"/>
          </w:tcPr>
          <w:p w:rsidR="0078598A" w:rsidRDefault="0047697E" w14:paraId="785BFDA6" wp14:textId="77777777">
            <w:pPr>
              <w:ind w:right="19"/>
              <w:jc w:val="center"/>
            </w:pPr>
            <w:r>
              <w:rPr>
                <w:b w:val="0"/>
                <w:color w:val="000000"/>
                <w:sz w:val="16"/>
              </w:rPr>
              <w:t>Frank Cottrell-Boyce</w:t>
            </w:r>
            <w:r>
              <w:rPr>
                <w:rFonts w:ascii="Calibri" w:hAnsi="Calibri" w:eastAsia="Calibri" w:cs="Calibri"/>
                <w:b w:val="0"/>
                <w:color w:val="000000"/>
                <w:sz w:val="18"/>
              </w:rPr>
              <w:t xml:space="preserve"> </w:t>
            </w:r>
          </w:p>
        </w:tc>
        <w:tc>
          <w:tcPr>
            <w:tcW w:w="2627" w:type="dxa"/>
            <w:tcBorders>
              <w:top w:val="single" w:color="000000" w:sz="4" w:space="0"/>
              <w:left w:val="single" w:color="000000" w:sz="4" w:space="0"/>
              <w:bottom w:val="single" w:color="000000" w:sz="4" w:space="0"/>
              <w:right w:val="single" w:color="000000" w:sz="4" w:space="0"/>
            </w:tcBorders>
            <w:vAlign w:val="center"/>
          </w:tcPr>
          <w:p w:rsidR="0078598A" w:rsidP="004C2AF8" w:rsidRDefault="0047697E" w14:paraId="5A09FB0E" wp14:textId="77777777">
            <w:pPr>
              <w:ind w:right="15"/>
              <w:jc w:val="center"/>
            </w:pPr>
            <w:proofErr w:type="spellStart"/>
            <w:r>
              <w:rPr>
                <w:b w:val="0"/>
                <w:color w:val="000000"/>
                <w:sz w:val="16"/>
              </w:rPr>
              <w:t>Maz</w:t>
            </w:r>
            <w:proofErr w:type="spellEnd"/>
            <w:r>
              <w:rPr>
                <w:b w:val="0"/>
                <w:color w:val="000000"/>
                <w:sz w:val="16"/>
              </w:rPr>
              <w:t xml:space="preserve"> Evans</w:t>
            </w:r>
          </w:p>
        </w:tc>
      </w:tr>
      <w:tr xmlns:wp14="http://schemas.microsoft.com/office/word/2010/wordml" w:rsidR="0078598A" w14:paraId="0BED8060" wp14:textId="77777777">
        <w:trPr>
          <w:trHeight w:val="228"/>
        </w:trPr>
        <w:tc>
          <w:tcPr>
            <w:tcW w:w="15780" w:type="dxa"/>
            <w:gridSpan w:val="6"/>
            <w:tcBorders>
              <w:top w:val="single" w:color="000000" w:sz="4" w:space="0"/>
              <w:left w:val="single" w:color="000000" w:sz="4" w:space="0"/>
              <w:bottom w:val="single" w:color="000000" w:sz="4" w:space="0"/>
              <w:right w:val="single" w:color="000000" w:sz="4" w:space="0"/>
            </w:tcBorders>
            <w:shd w:val="clear" w:color="auto" w:fill="F4B083"/>
          </w:tcPr>
          <w:p w:rsidR="0078598A" w:rsidP="004C2AF8" w:rsidRDefault="0047697E" w14:paraId="08EB4A10" wp14:textId="77777777">
            <w:pPr>
              <w:jc w:val="center"/>
            </w:pPr>
            <w:r>
              <w:rPr>
                <w:rFonts w:ascii="Calibri" w:hAnsi="Calibri" w:eastAsia="Calibri" w:cs="Calibri"/>
                <w:b w:val="0"/>
                <w:color w:val="000000"/>
                <w:sz w:val="18"/>
              </w:rPr>
              <w:t>Class Novel</w:t>
            </w:r>
          </w:p>
        </w:tc>
      </w:tr>
      <w:tr xmlns:wp14="http://schemas.microsoft.com/office/word/2010/wordml" w:rsidR="0078598A" w14:paraId="1DD5681F" wp14:textId="77777777">
        <w:trPr>
          <w:trHeight w:val="232"/>
        </w:trPr>
        <w:tc>
          <w:tcPr>
            <w:tcW w:w="2630" w:type="dxa"/>
            <w:tcBorders>
              <w:top w:val="single" w:color="000000" w:sz="4" w:space="0"/>
              <w:left w:val="single" w:color="000000" w:sz="4" w:space="0"/>
              <w:bottom w:val="single" w:color="000000" w:sz="4" w:space="0"/>
              <w:right w:val="single" w:color="000000" w:sz="4" w:space="0"/>
            </w:tcBorders>
          </w:tcPr>
          <w:p w:rsidR="0078598A" w:rsidRDefault="0047697E" w14:paraId="33451D70" wp14:textId="77777777">
            <w:pPr>
              <w:ind w:right="23"/>
              <w:jc w:val="center"/>
            </w:pPr>
            <w:r>
              <w:rPr>
                <w:rFonts w:ascii="Calibri" w:hAnsi="Calibri" w:eastAsia="Calibri" w:cs="Calibri"/>
                <w:b w:val="0"/>
                <w:color w:val="000000"/>
                <w:sz w:val="18"/>
              </w:rPr>
              <w:t xml:space="preserve">Autumn 1 </w:t>
            </w:r>
          </w:p>
        </w:tc>
        <w:tc>
          <w:tcPr>
            <w:tcW w:w="2631" w:type="dxa"/>
            <w:tcBorders>
              <w:top w:val="single" w:color="000000" w:sz="4" w:space="0"/>
              <w:left w:val="single" w:color="000000" w:sz="4" w:space="0"/>
              <w:bottom w:val="single" w:color="000000" w:sz="4" w:space="0"/>
              <w:right w:val="single" w:color="000000" w:sz="4" w:space="0"/>
            </w:tcBorders>
          </w:tcPr>
          <w:p w:rsidR="0078598A" w:rsidRDefault="0047697E" w14:paraId="122D39E9" wp14:textId="77777777">
            <w:pPr>
              <w:ind w:right="22"/>
              <w:jc w:val="center"/>
            </w:pPr>
            <w:r>
              <w:rPr>
                <w:rFonts w:ascii="Calibri" w:hAnsi="Calibri" w:eastAsia="Calibri" w:cs="Calibri"/>
                <w:b w:val="0"/>
                <w:color w:val="000000"/>
                <w:sz w:val="18"/>
              </w:rPr>
              <w:t xml:space="preserve">Autumn 2 </w:t>
            </w:r>
          </w:p>
        </w:tc>
        <w:tc>
          <w:tcPr>
            <w:tcW w:w="2630" w:type="dxa"/>
            <w:tcBorders>
              <w:top w:val="single" w:color="000000" w:sz="4" w:space="0"/>
              <w:left w:val="single" w:color="000000" w:sz="4" w:space="0"/>
              <w:bottom w:val="single" w:color="000000" w:sz="4" w:space="0"/>
              <w:right w:val="single" w:color="000000" w:sz="4" w:space="0"/>
            </w:tcBorders>
          </w:tcPr>
          <w:p w:rsidR="0078598A" w:rsidRDefault="0047697E" w14:paraId="24BB3DE5" wp14:textId="77777777">
            <w:pPr>
              <w:ind w:right="23"/>
              <w:jc w:val="center"/>
            </w:pPr>
            <w:r>
              <w:rPr>
                <w:rFonts w:ascii="Calibri" w:hAnsi="Calibri" w:eastAsia="Calibri" w:cs="Calibri"/>
                <w:b w:val="0"/>
                <w:color w:val="000000"/>
                <w:sz w:val="18"/>
              </w:rPr>
              <w:t xml:space="preserve">Spring 1 </w:t>
            </w:r>
          </w:p>
        </w:tc>
        <w:tc>
          <w:tcPr>
            <w:tcW w:w="2631" w:type="dxa"/>
            <w:tcBorders>
              <w:top w:val="single" w:color="000000" w:sz="4" w:space="0"/>
              <w:left w:val="single" w:color="000000" w:sz="4" w:space="0"/>
              <w:bottom w:val="single" w:color="000000" w:sz="4" w:space="0"/>
              <w:right w:val="single" w:color="000000" w:sz="4" w:space="0"/>
            </w:tcBorders>
          </w:tcPr>
          <w:p w:rsidR="0078598A" w:rsidRDefault="0047697E" w14:paraId="02F261FF" wp14:textId="77777777">
            <w:pPr>
              <w:ind w:right="23"/>
              <w:jc w:val="center"/>
            </w:pPr>
            <w:r>
              <w:rPr>
                <w:rFonts w:ascii="Calibri" w:hAnsi="Calibri" w:eastAsia="Calibri" w:cs="Calibri"/>
                <w:b w:val="0"/>
                <w:color w:val="000000"/>
                <w:sz w:val="18"/>
              </w:rPr>
              <w:t xml:space="preserve">Spring 2 </w:t>
            </w:r>
          </w:p>
        </w:tc>
        <w:tc>
          <w:tcPr>
            <w:tcW w:w="2631" w:type="dxa"/>
            <w:tcBorders>
              <w:top w:val="single" w:color="000000" w:sz="4" w:space="0"/>
              <w:left w:val="single" w:color="000000" w:sz="4" w:space="0"/>
              <w:bottom w:val="single" w:color="000000" w:sz="4" w:space="0"/>
              <w:right w:val="single" w:color="000000" w:sz="4" w:space="0"/>
            </w:tcBorders>
          </w:tcPr>
          <w:p w:rsidR="0078598A" w:rsidRDefault="0047697E" w14:paraId="5FF6F536" wp14:textId="77777777">
            <w:pPr>
              <w:ind w:right="21"/>
              <w:jc w:val="center"/>
            </w:pPr>
            <w:r>
              <w:rPr>
                <w:rFonts w:ascii="Calibri" w:hAnsi="Calibri" w:eastAsia="Calibri" w:cs="Calibri"/>
                <w:b w:val="0"/>
                <w:color w:val="000000"/>
                <w:sz w:val="18"/>
              </w:rPr>
              <w:t xml:space="preserve">Summer 1 </w:t>
            </w:r>
          </w:p>
        </w:tc>
        <w:tc>
          <w:tcPr>
            <w:tcW w:w="2627" w:type="dxa"/>
            <w:tcBorders>
              <w:top w:val="single" w:color="000000" w:sz="4" w:space="0"/>
              <w:left w:val="single" w:color="000000" w:sz="4" w:space="0"/>
              <w:bottom w:val="single" w:color="000000" w:sz="4" w:space="0"/>
              <w:right w:val="single" w:color="000000" w:sz="4" w:space="0"/>
            </w:tcBorders>
          </w:tcPr>
          <w:p w:rsidR="0078598A" w:rsidRDefault="0047697E" w14:paraId="444FAD4C" wp14:textId="77777777">
            <w:pPr>
              <w:ind w:right="17"/>
              <w:jc w:val="center"/>
            </w:pPr>
            <w:r>
              <w:rPr>
                <w:rFonts w:ascii="Calibri" w:hAnsi="Calibri" w:eastAsia="Calibri" w:cs="Calibri"/>
                <w:b w:val="0"/>
                <w:color w:val="000000"/>
                <w:sz w:val="18"/>
              </w:rPr>
              <w:t xml:space="preserve">Summer 2 </w:t>
            </w:r>
          </w:p>
        </w:tc>
      </w:tr>
      <w:tr xmlns:wp14="http://schemas.microsoft.com/office/word/2010/wordml" w:rsidR="0078598A" w14:paraId="5A9F3789" wp14:textId="77777777">
        <w:trPr>
          <w:trHeight w:val="228"/>
        </w:trPr>
        <w:tc>
          <w:tcPr>
            <w:tcW w:w="2630" w:type="dxa"/>
            <w:tcBorders>
              <w:top w:val="single" w:color="000000" w:sz="4" w:space="0"/>
              <w:left w:val="single" w:color="000000" w:sz="4" w:space="0"/>
              <w:bottom w:val="single" w:color="000000" w:sz="4" w:space="0"/>
              <w:right w:val="single" w:color="000000" w:sz="4" w:space="0"/>
            </w:tcBorders>
          </w:tcPr>
          <w:p w:rsidR="0078598A" w:rsidRDefault="004C2AF8" w14:paraId="78F14DF9" wp14:textId="77777777">
            <w:pPr>
              <w:ind w:right="22"/>
              <w:jc w:val="center"/>
            </w:pPr>
            <w:r>
              <w:rPr>
                <w:rFonts w:ascii="Calibri" w:hAnsi="Calibri" w:eastAsia="Calibri" w:cs="Calibri"/>
                <w:b w:val="0"/>
                <w:color w:val="000000"/>
                <w:sz w:val="18"/>
              </w:rPr>
              <w:t>The Street Child</w:t>
            </w:r>
            <w:r w:rsidR="0047697E">
              <w:rPr>
                <w:rFonts w:ascii="Calibri" w:hAnsi="Calibri" w:eastAsia="Calibri" w:cs="Calibri"/>
                <w:b w:val="0"/>
                <w:color w:val="000000"/>
                <w:sz w:val="18"/>
              </w:rPr>
              <w:t xml:space="preserve"> </w:t>
            </w:r>
          </w:p>
        </w:tc>
        <w:tc>
          <w:tcPr>
            <w:tcW w:w="2631" w:type="dxa"/>
            <w:tcBorders>
              <w:top w:val="single" w:color="000000" w:sz="4" w:space="0"/>
              <w:left w:val="single" w:color="000000" w:sz="4" w:space="0"/>
              <w:bottom w:val="single" w:color="000000" w:sz="4" w:space="0"/>
              <w:right w:val="single" w:color="000000" w:sz="4" w:space="0"/>
            </w:tcBorders>
          </w:tcPr>
          <w:p w:rsidR="0078598A" w:rsidRDefault="004C2AF8" w14:paraId="119E9CAB" wp14:textId="77777777">
            <w:pPr>
              <w:ind w:right="19"/>
              <w:jc w:val="center"/>
            </w:pPr>
            <w:r>
              <w:rPr>
                <w:rFonts w:ascii="Calibri" w:hAnsi="Calibri" w:eastAsia="Calibri" w:cs="Calibri"/>
                <w:b w:val="0"/>
                <w:color w:val="000000"/>
                <w:sz w:val="18"/>
              </w:rPr>
              <w:t>TBC</w:t>
            </w:r>
          </w:p>
        </w:tc>
        <w:tc>
          <w:tcPr>
            <w:tcW w:w="2630" w:type="dxa"/>
            <w:tcBorders>
              <w:top w:val="single" w:color="000000" w:sz="4" w:space="0"/>
              <w:left w:val="single" w:color="000000" w:sz="4" w:space="0"/>
              <w:bottom w:val="single" w:color="000000" w:sz="4" w:space="0"/>
              <w:right w:val="single" w:color="000000" w:sz="4" w:space="0"/>
            </w:tcBorders>
          </w:tcPr>
          <w:p w:rsidR="0078598A" w:rsidRDefault="004C2AF8" w14:paraId="08DB987D" wp14:textId="77777777">
            <w:pPr>
              <w:ind w:right="17"/>
              <w:jc w:val="center"/>
            </w:pPr>
            <w:r>
              <w:rPr>
                <w:b w:val="0"/>
                <w:color w:val="000000"/>
                <w:sz w:val="16"/>
              </w:rPr>
              <w:t>Viking Boy</w:t>
            </w:r>
            <w:r w:rsidR="0047697E">
              <w:rPr>
                <w:rFonts w:ascii="Calibri" w:hAnsi="Calibri" w:eastAsia="Calibri" w:cs="Calibri"/>
                <w:b w:val="0"/>
                <w:color w:val="000000"/>
                <w:sz w:val="18"/>
              </w:rPr>
              <w:t xml:space="preserve"> </w:t>
            </w:r>
          </w:p>
        </w:tc>
        <w:tc>
          <w:tcPr>
            <w:tcW w:w="2631" w:type="dxa"/>
            <w:tcBorders>
              <w:top w:val="single" w:color="000000" w:sz="4" w:space="0"/>
              <w:left w:val="single" w:color="000000" w:sz="4" w:space="0"/>
              <w:bottom w:val="single" w:color="000000" w:sz="4" w:space="0"/>
              <w:right w:val="single" w:color="000000" w:sz="4" w:space="0"/>
            </w:tcBorders>
          </w:tcPr>
          <w:p w:rsidR="0078598A" w:rsidRDefault="0047697E" w14:paraId="20AA75AD" wp14:textId="77777777">
            <w:pPr>
              <w:ind w:right="20"/>
              <w:jc w:val="center"/>
            </w:pPr>
            <w:r>
              <w:rPr>
                <w:b w:val="0"/>
                <w:color w:val="000000"/>
                <w:sz w:val="16"/>
              </w:rPr>
              <w:t>Coming to England</w:t>
            </w:r>
            <w:r>
              <w:rPr>
                <w:rFonts w:ascii="Calibri" w:hAnsi="Calibri" w:eastAsia="Calibri" w:cs="Calibri"/>
                <w:b w:val="0"/>
                <w:color w:val="000000"/>
                <w:sz w:val="18"/>
              </w:rPr>
              <w:t xml:space="preserve"> </w:t>
            </w:r>
          </w:p>
        </w:tc>
        <w:tc>
          <w:tcPr>
            <w:tcW w:w="2631" w:type="dxa"/>
            <w:tcBorders>
              <w:top w:val="single" w:color="000000" w:sz="4" w:space="0"/>
              <w:left w:val="single" w:color="000000" w:sz="4" w:space="0"/>
              <w:bottom w:val="single" w:color="000000" w:sz="4" w:space="0"/>
              <w:right w:val="single" w:color="000000" w:sz="4" w:space="0"/>
            </w:tcBorders>
          </w:tcPr>
          <w:p w:rsidR="0078598A" w:rsidRDefault="0047697E" w14:paraId="4239EE5C" wp14:textId="77777777">
            <w:pPr>
              <w:ind w:right="19"/>
              <w:jc w:val="center"/>
            </w:pPr>
            <w:r>
              <w:rPr>
                <w:b w:val="0"/>
                <w:color w:val="000000"/>
                <w:sz w:val="16"/>
              </w:rPr>
              <w:t>The Unforgotten Coat</w:t>
            </w:r>
            <w:r>
              <w:rPr>
                <w:rFonts w:ascii="Calibri" w:hAnsi="Calibri" w:eastAsia="Calibri" w:cs="Calibri"/>
                <w:b w:val="0"/>
                <w:color w:val="000000"/>
                <w:sz w:val="18"/>
              </w:rPr>
              <w:t xml:space="preserve"> </w:t>
            </w:r>
          </w:p>
        </w:tc>
        <w:tc>
          <w:tcPr>
            <w:tcW w:w="2627" w:type="dxa"/>
            <w:tcBorders>
              <w:top w:val="single" w:color="000000" w:sz="4" w:space="0"/>
              <w:left w:val="single" w:color="000000" w:sz="4" w:space="0"/>
              <w:bottom w:val="single" w:color="000000" w:sz="4" w:space="0"/>
              <w:right w:val="single" w:color="000000" w:sz="4" w:space="0"/>
            </w:tcBorders>
          </w:tcPr>
          <w:p w:rsidR="0078598A" w:rsidRDefault="0047697E" w14:paraId="5FF5A9EC" wp14:textId="77777777">
            <w:pPr>
              <w:ind w:right="17"/>
              <w:jc w:val="center"/>
            </w:pPr>
            <w:r>
              <w:rPr>
                <w:b w:val="0"/>
                <w:color w:val="000000"/>
                <w:sz w:val="16"/>
              </w:rPr>
              <w:t>Who Let the God’s Out?</w:t>
            </w:r>
            <w:r>
              <w:rPr>
                <w:rFonts w:ascii="Calibri" w:hAnsi="Calibri" w:eastAsia="Calibri" w:cs="Calibri"/>
                <w:b w:val="0"/>
                <w:color w:val="000000"/>
                <w:sz w:val="18"/>
              </w:rPr>
              <w:t xml:space="preserve"> </w:t>
            </w:r>
          </w:p>
        </w:tc>
      </w:tr>
      <w:tr xmlns:wp14="http://schemas.microsoft.com/office/word/2010/wordml" w:rsidR="0078598A" w14:paraId="62C8A41E" wp14:textId="77777777">
        <w:trPr>
          <w:trHeight w:val="6627"/>
        </w:trPr>
        <w:tc>
          <w:tcPr>
            <w:tcW w:w="7891" w:type="dxa"/>
            <w:gridSpan w:val="3"/>
            <w:tcBorders>
              <w:top w:val="single" w:color="000000" w:sz="4" w:space="0"/>
              <w:left w:val="single" w:color="000000" w:sz="4" w:space="0"/>
              <w:bottom w:val="single" w:color="000000" w:sz="4" w:space="0"/>
              <w:right w:val="single" w:color="000000" w:sz="4" w:space="0"/>
            </w:tcBorders>
          </w:tcPr>
          <w:p w:rsidR="0078598A" w:rsidRDefault="0047697E" w14:paraId="3C98D871" wp14:textId="77777777">
            <w:r>
              <w:rPr>
                <w:rFonts w:ascii="Calibri" w:hAnsi="Calibri" w:eastAsia="Calibri" w:cs="Calibri"/>
                <w:color w:val="000000"/>
                <w:sz w:val="16"/>
              </w:rPr>
              <w:t>Reading - word reading-</w:t>
            </w:r>
            <w:r>
              <w:rPr>
                <w:rFonts w:ascii="Calibri" w:hAnsi="Calibri" w:eastAsia="Calibri" w:cs="Calibri"/>
                <w:b w:val="0"/>
                <w:color w:val="000000"/>
                <w:sz w:val="16"/>
              </w:rPr>
              <w:t xml:space="preserve">  </w:t>
            </w:r>
          </w:p>
          <w:p w:rsidR="0078598A" w:rsidRDefault="0047697E" w14:paraId="4192D191" wp14:textId="77777777">
            <w:pPr>
              <w:spacing w:after="17"/>
            </w:pPr>
            <w:r>
              <w:rPr>
                <w:rFonts w:ascii="Calibri" w:hAnsi="Calibri" w:eastAsia="Calibri" w:cs="Calibri"/>
                <w:b w:val="0"/>
                <w:i/>
                <w:color w:val="000000"/>
                <w:sz w:val="16"/>
              </w:rPr>
              <w:t>Pupils should be taught to:</w:t>
            </w:r>
            <w:r>
              <w:rPr>
                <w:rFonts w:ascii="Calibri" w:hAnsi="Calibri" w:eastAsia="Calibri" w:cs="Calibri"/>
                <w:b w:val="0"/>
                <w:color w:val="000000"/>
                <w:sz w:val="16"/>
              </w:rPr>
              <w:t xml:space="preserve"> </w:t>
            </w:r>
          </w:p>
          <w:p w:rsidR="00CB02A4" w:rsidP="00CB02A4" w:rsidRDefault="00CB02A4" w14:paraId="672A6659" wp14:textId="77777777">
            <w:pPr>
              <w:spacing w:after="2" w:line="238" w:lineRule="auto"/>
              <w:rPr>
                <w:rFonts w:ascii="Calibri" w:hAnsi="Calibri" w:eastAsia="Calibri" w:cs="Calibri"/>
                <w:b w:val="0"/>
                <w:color w:val="000000"/>
                <w:sz w:val="16"/>
              </w:rPr>
            </w:pPr>
          </w:p>
          <w:p w:rsidR="0078598A" w:rsidP="00CB02A4" w:rsidRDefault="0047697E" w14:paraId="61C35226" wp14:textId="77777777">
            <w:pPr>
              <w:spacing w:after="2" w:line="238" w:lineRule="auto"/>
            </w:pPr>
            <w:r w:rsidRPr="00CB02A4">
              <w:rPr>
                <w:rFonts w:ascii="Calibri" w:hAnsi="Calibri" w:eastAsia="Calibri" w:cs="Calibri"/>
                <w:b w:val="0"/>
                <w:color w:val="000000"/>
                <w:sz w:val="16"/>
              </w:rPr>
              <w:t xml:space="preserve">apply their growing knowledge of root words, prefixes and suffixes (morphology and etymology), as listed in English appendix 1, both to read aloud and to understand the meaning of new words that they meet </w:t>
            </w:r>
          </w:p>
          <w:p w:rsidR="0078598A" w:rsidRDefault="0047697E" w14:paraId="0DFAE634" wp14:textId="77777777">
            <w:r>
              <w:rPr>
                <w:rFonts w:ascii="Calibri" w:hAnsi="Calibri" w:eastAsia="Calibri" w:cs="Calibri"/>
                <w:b w:val="0"/>
                <w:i/>
                <w:color w:val="000000"/>
                <w:sz w:val="16"/>
              </w:rPr>
              <w:t xml:space="preserve"> </w:t>
            </w:r>
            <w:r>
              <w:rPr>
                <w:rFonts w:ascii="Calibri" w:hAnsi="Calibri" w:eastAsia="Calibri" w:cs="Calibri"/>
                <w:b w:val="0"/>
                <w:i/>
                <w:color w:val="000000"/>
                <w:sz w:val="16"/>
              </w:rPr>
              <w:t xml:space="preserve"> </w:t>
            </w:r>
          </w:p>
          <w:p w:rsidR="0078598A" w:rsidRDefault="0047697E" w14:paraId="100C5B58" wp14:textId="77777777">
            <w:r>
              <w:rPr>
                <w:rFonts w:ascii="Calibri" w:hAnsi="Calibri" w:eastAsia="Calibri" w:cs="Calibri"/>
                <w:b w:val="0"/>
                <w:i/>
                <w:color w:val="000000"/>
                <w:sz w:val="16"/>
              </w:rPr>
              <w:t xml:space="preserve"> </w:t>
            </w:r>
          </w:p>
          <w:p w:rsidR="0078598A" w:rsidRDefault="0047697E" w14:paraId="12F40E89" wp14:textId="77777777">
            <w:r>
              <w:rPr>
                <w:rFonts w:ascii="Calibri" w:hAnsi="Calibri" w:eastAsia="Calibri" w:cs="Calibri"/>
                <w:b w:val="0"/>
                <w:color w:val="000000"/>
                <w:sz w:val="16"/>
              </w:rPr>
              <w:t xml:space="preserve"> </w:t>
            </w:r>
          </w:p>
        </w:tc>
        <w:tc>
          <w:tcPr>
            <w:tcW w:w="7889" w:type="dxa"/>
            <w:gridSpan w:val="3"/>
            <w:tcBorders>
              <w:top w:val="single" w:color="000000" w:sz="4" w:space="0"/>
              <w:left w:val="single" w:color="000000" w:sz="4" w:space="0"/>
              <w:bottom w:val="single" w:color="000000" w:sz="4" w:space="0"/>
              <w:right w:val="single" w:color="000000" w:sz="4" w:space="0"/>
            </w:tcBorders>
          </w:tcPr>
          <w:p w:rsidR="0078598A" w:rsidRDefault="0047697E" w14:paraId="5DC29229" wp14:textId="77777777">
            <w:pPr>
              <w:spacing w:line="241" w:lineRule="auto"/>
              <w:ind w:left="1" w:right="5503"/>
              <w:rPr>
                <w:rFonts w:ascii="Calibri" w:hAnsi="Calibri" w:eastAsia="Calibri" w:cs="Calibri"/>
                <w:b w:val="0"/>
                <w:i/>
                <w:color w:val="000000"/>
                <w:sz w:val="16"/>
              </w:rPr>
            </w:pPr>
            <w:r>
              <w:rPr>
                <w:rFonts w:ascii="Calibri" w:hAnsi="Calibri" w:eastAsia="Calibri" w:cs="Calibri"/>
                <w:color w:val="000000"/>
                <w:sz w:val="16"/>
              </w:rPr>
              <w:t xml:space="preserve">Reading – comprehension- </w:t>
            </w:r>
            <w:r>
              <w:rPr>
                <w:rFonts w:ascii="Calibri" w:hAnsi="Calibri" w:eastAsia="Calibri" w:cs="Calibri"/>
                <w:b w:val="0"/>
                <w:color w:val="000000"/>
                <w:sz w:val="16"/>
              </w:rPr>
              <w:t xml:space="preserve"> </w:t>
            </w:r>
            <w:r>
              <w:rPr>
                <w:rFonts w:ascii="Calibri" w:hAnsi="Calibri" w:eastAsia="Calibri" w:cs="Calibri"/>
                <w:b w:val="0"/>
                <w:i/>
                <w:color w:val="000000"/>
                <w:sz w:val="16"/>
              </w:rPr>
              <w:t xml:space="preserve">Pupils should be taught to: </w:t>
            </w:r>
          </w:p>
          <w:p w:rsidR="00CB02A4" w:rsidRDefault="00CB02A4" w14:paraId="0A37501D" wp14:textId="77777777">
            <w:pPr>
              <w:spacing w:line="241" w:lineRule="auto"/>
              <w:ind w:left="1" w:right="5503"/>
            </w:pPr>
          </w:p>
          <w:p w:rsidR="00CB02A4" w:rsidRDefault="0047697E" w14:paraId="467BB2E6" wp14:textId="77777777">
            <w:pPr>
              <w:spacing w:after="19"/>
              <w:ind w:left="1"/>
              <w:rPr>
                <w:rFonts w:ascii="Calibri" w:hAnsi="Calibri" w:eastAsia="Calibri" w:cs="Calibri"/>
                <w:b w:val="0"/>
                <w:i/>
                <w:color w:val="000000"/>
                <w:sz w:val="16"/>
              </w:rPr>
            </w:pPr>
            <w:r>
              <w:rPr>
                <w:rFonts w:ascii="Calibri" w:hAnsi="Calibri" w:eastAsia="Calibri" w:cs="Calibri"/>
                <w:b w:val="0"/>
                <w:i/>
                <w:color w:val="000000"/>
                <w:sz w:val="16"/>
              </w:rPr>
              <w:t>maintain positive attitudes to reading and an understanding of what they read by:</w:t>
            </w:r>
          </w:p>
          <w:p w:rsidR="0078598A" w:rsidRDefault="0047697E" w14:paraId="608DEACE" wp14:textId="77777777">
            <w:pPr>
              <w:spacing w:after="19"/>
              <w:ind w:left="1"/>
            </w:pPr>
            <w:r>
              <w:rPr>
                <w:rFonts w:ascii="Calibri" w:hAnsi="Calibri" w:eastAsia="Calibri" w:cs="Calibri"/>
                <w:b w:val="0"/>
                <w:i/>
                <w:color w:val="000000"/>
                <w:sz w:val="16"/>
              </w:rPr>
              <w:t xml:space="preserve"> </w:t>
            </w:r>
          </w:p>
          <w:p w:rsidR="0078598A" w:rsidRDefault="0047697E" w14:paraId="3DC9D356" wp14:textId="77777777">
            <w:pPr>
              <w:numPr>
                <w:ilvl w:val="0"/>
                <w:numId w:val="1"/>
              </w:numPr>
              <w:spacing w:after="34" w:line="238" w:lineRule="auto"/>
              <w:ind w:hanging="360"/>
            </w:pPr>
            <w:r>
              <w:rPr>
                <w:rFonts w:ascii="Calibri" w:hAnsi="Calibri" w:eastAsia="Calibri" w:cs="Calibri"/>
                <w:b w:val="0"/>
                <w:color w:val="000000"/>
                <w:sz w:val="16"/>
              </w:rPr>
              <w:t xml:space="preserve">continuing to read and discuss an increasingly wide range of fiction, poetry, plays, non-fiction and reference books or textbooks </w:t>
            </w:r>
          </w:p>
          <w:p w:rsidR="0078598A" w:rsidRDefault="0047697E" w14:paraId="24C20307" wp14:textId="77777777">
            <w:pPr>
              <w:numPr>
                <w:ilvl w:val="0"/>
                <w:numId w:val="1"/>
              </w:numPr>
              <w:ind w:hanging="360"/>
            </w:pPr>
            <w:r>
              <w:rPr>
                <w:rFonts w:ascii="Calibri" w:hAnsi="Calibri" w:eastAsia="Calibri" w:cs="Calibri"/>
                <w:b w:val="0"/>
                <w:color w:val="000000"/>
                <w:sz w:val="16"/>
              </w:rPr>
              <w:t>reading books</w:t>
            </w:r>
            <w:r>
              <w:rPr>
                <w:rFonts w:ascii="Calibri" w:hAnsi="Calibri" w:eastAsia="Calibri" w:cs="Calibri"/>
                <w:b w:val="0"/>
                <w:color w:val="000000"/>
                <w:sz w:val="16"/>
              </w:rPr>
              <w:t xml:space="preserve"> that are structured in different ways and reading for a range of purposes </w:t>
            </w:r>
          </w:p>
          <w:p w:rsidR="0078598A" w:rsidRDefault="0047697E" w14:paraId="71ECA193" wp14:textId="77777777">
            <w:pPr>
              <w:numPr>
                <w:ilvl w:val="0"/>
                <w:numId w:val="1"/>
              </w:numPr>
              <w:spacing w:after="34" w:line="238" w:lineRule="auto"/>
              <w:ind w:hanging="360"/>
            </w:pPr>
            <w:r>
              <w:rPr>
                <w:rFonts w:ascii="Calibri" w:hAnsi="Calibri" w:eastAsia="Calibri" w:cs="Calibri"/>
                <w:b w:val="0"/>
                <w:color w:val="000000"/>
                <w:sz w:val="16"/>
              </w:rPr>
              <w:t xml:space="preserve">increasing their familiarity with a wide range of books, including myths, legends and traditional stories, modern fiction, fiction from our literary heritage, and books from other </w:t>
            </w:r>
            <w:r>
              <w:rPr>
                <w:rFonts w:ascii="Calibri" w:hAnsi="Calibri" w:eastAsia="Calibri" w:cs="Calibri"/>
                <w:b w:val="0"/>
                <w:color w:val="000000"/>
                <w:sz w:val="16"/>
              </w:rPr>
              <w:t xml:space="preserve">cultures and traditions </w:t>
            </w:r>
          </w:p>
          <w:p w:rsidR="0078598A" w:rsidRDefault="0047697E" w14:paraId="61774AC2" wp14:textId="77777777">
            <w:pPr>
              <w:numPr>
                <w:ilvl w:val="0"/>
                <w:numId w:val="1"/>
              </w:numPr>
              <w:ind w:hanging="360"/>
            </w:pPr>
            <w:r>
              <w:rPr>
                <w:rFonts w:ascii="Calibri" w:hAnsi="Calibri" w:eastAsia="Calibri" w:cs="Calibri"/>
                <w:b w:val="0"/>
                <w:color w:val="000000"/>
                <w:sz w:val="16"/>
              </w:rPr>
              <w:t xml:space="preserve">recommending books that they have read to their peers, giving reasons for their choices </w:t>
            </w:r>
          </w:p>
          <w:p w:rsidR="0078598A" w:rsidRDefault="0047697E" w14:paraId="75E8402D" wp14:textId="77777777">
            <w:pPr>
              <w:numPr>
                <w:ilvl w:val="0"/>
                <w:numId w:val="1"/>
              </w:numPr>
              <w:ind w:hanging="360"/>
            </w:pPr>
            <w:r>
              <w:rPr>
                <w:rFonts w:ascii="Calibri" w:hAnsi="Calibri" w:eastAsia="Calibri" w:cs="Calibri"/>
                <w:b w:val="0"/>
                <w:color w:val="000000"/>
                <w:sz w:val="16"/>
              </w:rPr>
              <w:t xml:space="preserve">identifying and discussing themes and conventions in and across a wide range of writing </w:t>
            </w:r>
          </w:p>
          <w:p w:rsidR="0078598A" w:rsidRDefault="0047697E" w14:paraId="1020A436" wp14:textId="77777777">
            <w:pPr>
              <w:numPr>
                <w:ilvl w:val="0"/>
                <w:numId w:val="1"/>
              </w:numPr>
              <w:ind w:hanging="360"/>
            </w:pPr>
            <w:r>
              <w:rPr>
                <w:rFonts w:ascii="Calibri" w:hAnsi="Calibri" w:eastAsia="Calibri" w:cs="Calibri"/>
                <w:b w:val="0"/>
                <w:color w:val="000000"/>
                <w:sz w:val="16"/>
              </w:rPr>
              <w:t xml:space="preserve">making comparisons within and across books </w:t>
            </w:r>
          </w:p>
          <w:p w:rsidR="0078598A" w:rsidRDefault="0047697E" w14:paraId="1080889A" wp14:textId="77777777">
            <w:pPr>
              <w:numPr>
                <w:ilvl w:val="0"/>
                <w:numId w:val="1"/>
              </w:numPr>
              <w:ind w:hanging="360"/>
            </w:pPr>
            <w:r>
              <w:rPr>
                <w:rFonts w:ascii="Calibri" w:hAnsi="Calibri" w:eastAsia="Calibri" w:cs="Calibri"/>
                <w:b w:val="0"/>
                <w:color w:val="000000"/>
                <w:sz w:val="16"/>
              </w:rPr>
              <w:t xml:space="preserve">learning </w:t>
            </w:r>
            <w:r>
              <w:rPr>
                <w:rFonts w:ascii="Calibri" w:hAnsi="Calibri" w:eastAsia="Calibri" w:cs="Calibri"/>
                <w:b w:val="0"/>
                <w:color w:val="000000"/>
                <w:sz w:val="16"/>
              </w:rPr>
              <w:t xml:space="preserve">a wider range of poetry by heart </w:t>
            </w:r>
          </w:p>
          <w:p w:rsidR="00CB02A4" w:rsidP="00CB02A4" w:rsidRDefault="0047697E" w14:paraId="45A276F5" wp14:textId="77777777">
            <w:pPr>
              <w:numPr>
                <w:ilvl w:val="0"/>
                <w:numId w:val="1"/>
              </w:numPr>
              <w:spacing w:line="238" w:lineRule="auto"/>
              <w:ind w:hanging="360"/>
            </w:pPr>
            <w:r>
              <w:rPr>
                <w:rFonts w:ascii="Calibri" w:hAnsi="Calibri" w:eastAsia="Calibri" w:cs="Calibri"/>
                <w:b w:val="0"/>
                <w:color w:val="000000"/>
                <w:sz w:val="16"/>
              </w:rPr>
              <w:t xml:space="preserve">preparing poems and plays to read aloud and to perform, showing understanding through intonation, tone and volume so that the meaning is clear to an audience </w:t>
            </w:r>
          </w:p>
          <w:p w:rsidR="00CB02A4" w:rsidP="00CB02A4" w:rsidRDefault="00CB02A4" w14:paraId="5DAB6C7B" wp14:textId="77777777">
            <w:pPr>
              <w:spacing w:line="238" w:lineRule="auto"/>
              <w:ind w:left="721"/>
            </w:pPr>
          </w:p>
          <w:p w:rsidR="0078598A" w:rsidRDefault="0047697E" w14:paraId="02F2FE89" wp14:textId="77777777">
            <w:pPr>
              <w:spacing w:after="17"/>
              <w:ind w:left="1"/>
              <w:rPr>
                <w:rFonts w:ascii="Calibri" w:hAnsi="Calibri" w:eastAsia="Calibri" w:cs="Calibri"/>
                <w:b w:val="0"/>
                <w:i/>
                <w:color w:val="000000"/>
                <w:sz w:val="16"/>
              </w:rPr>
            </w:pPr>
            <w:r>
              <w:rPr>
                <w:rFonts w:ascii="Calibri" w:hAnsi="Calibri" w:eastAsia="Calibri" w:cs="Calibri"/>
                <w:b w:val="0"/>
                <w:i/>
                <w:color w:val="000000"/>
                <w:sz w:val="16"/>
              </w:rPr>
              <w:t xml:space="preserve">understand what they read by: </w:t>
            </w:r>
          </w:p>
          <w:p w:rsidR="002E3D9A" w:rsidRDefault="002E3D9A" w14:paraId="02EB378F" wp14:textId="77777777">
            <w:pPr>
              <w:spacing w:after="17"/>
              <w:ind w:left="1"/>
            </w:pPr>
            <w:bookmarkStart w:name="_GoBack" w:id="0"/>
            <w:bookmarkEnd w:id="0"/>
          </w:p>
          <w:p w:rsidR="0078598A" w:rsidRDefault="0047697E" w14:paraId="6DF395EF" wp14:textId="77777777">
            <w:pPr>
              <w:numPr>
                <w:ilvl w:val="0"/>
                <w:numId w:val="1"/>
              </w:numPr>
              <w:spacing w:after="37" w:line="238" w:lineRule="auto"/>
              <w:ind w:hanging="360"/>
            </w:pPr>
            <w:r>
              <w:rPr>
                <w:rFonts w:ascii="Calibri" w:hAnsi="Calibri" w:eastAsia="Calibri" w:cs="Calibri"/>
                <w:b w:val="0"/>
                <w:color w:val="000000"/>
                <w:sz w:val="16"/>
              </w:rPr>
              <w:t xml:space="preserve">checking that the book makes sense to them, discussing their understanding and exploring the meaning of words in context </w:t>
            </w:r>
          </w:p>
          <w:p w:rsidR="0078598A" w:rsidRDefault="0047697E" w14:paraId="3008F230" wp14:textId="77777777">
            <w:pPr>
              <w:numPr>
                <w:ilvl w:val="0"/>
                <w:numId w:val="1"/>
              </w:numPr>
              <w:ind w:hanging="360"/>
            </w:pPr>
            <w:r>
              <w:rPr>
                <w:rFonts w:ascii="Calibri" w:hAnsi="Calibri" w:eastAsia="Calibri" w:cs="Calibri"/>
                <w:b w:val="0"/>
                <w:color w:val="000000"/>
                <w:sz w:val="16"/>
              </w:rPr>
              <w:t xml:space="preserve">asking questions to improve </w:t>
            </w:r>
            <w:r>
              <w:rPr>
                <w:rFonts w:ascii="Calibri" w:hAnsi="Calibri" w:eastAsia="Calibri" w:cs="Calibri"/>
                <w:b w:val="0"/>
                <w:i/>
                <w:color w:val="000000"/>
                <w:sz w:val="16"/>
              </w:rPr>
              <w:t>their</w:t>
            </w:r>
            <w:r>
              <w:rPr>
                <w:rFonts w:ascii="Calibri" w:hAnsi="Calibri" w:eastAsia="Calibri" w:cs="Calibri"/>
                <w:b w:val="0"/>
                <w:color w:val="000000"/>
                <w:sz w:val="16"/>
              </w:rPr>
              <w:t xml:space="preserve"> understanding </w:t>
            </w:r>
          </w:p>
          <w:p w:rsidR="0078598A" w:rsidRDefault="0047697E" w14:paraId="563E4CAF" wp14:textId="77777777">
            <w:pPr>
              <w:numPr>
                <w:ilvl w:val="0"/>
                <w:numId w:val="1"/>
              </w:numPr>
              <w:spacing w:after="34" w:line="238" w:lineRule="auto"/>
              <w:ind w:hanging="360"/>
            </w:pPr>
            <w:r>
              <w:rPr>
                <w:rFonts w:ascii="Calibri" w:hAnsi="Calibri" w:eastAsia="Calibri" w:cs="Calibri"/>
                <w:b w:val="0"/>
                <w:color w:val="000000"/>
                <w:sz w:val="16"/>
              </w:rPr>
              <w:t xml:space="preserve">drawing inferences such as inferring characters’ feelings, thoughts and motives from </w:t>
            </w:r>
            <w:r>
              <w:rPr>
                <w:rFonts w:ascii="Calibri" w:hAnsi="Calibri" w:eastAsia="Calibri" w:cs="Calibri"/>
                <w:b w:val="0"/>
                <w:color w:val="000000"/>
                <w:sz w:val="16"/>
              </w:rPr>
              <w:t xml:space="preserve">their actions, and justifying inferences with evidence </w:t>
            </w:r>
          </w:p>
          <w:p w:rsidR="0078598A" w:rsidRDefault="0047697E" w14:paraId="570D4567" wp14:textId="77777777">
            <w:pPr>
              <w:numPr>
                <w:ilvl w:val="0"/>
                <w:numId w:val="1"/>
              </w:numPr>
              <w:ind w:hanging="360"/>
            </w:pPr>
            <w:r>
              <w:rPr>
                <w:rFonts w:ascii="Calibri" w:hAnsi="Calibri" w:eastAsia="Calibri" w:cs="Calibri"/>
                <w:b w:val="0"/>
                <w:color w:val="000000"/>
                <w:sz w:val="16"/>
              </w:rPr>
              <w:t xml:space="preserve">predicting what might happen from details stated and implied </w:t>
            </w:r>
          </w:p>
          <w:p w:rsidR="0078598A" w:rsidRDefault="0047697E" w14:paraId="479F6CEF" wp14:textId="77777777">
            <w:pPr>
              <w:numPr>
                <w:ilvl w:val="0"/>
                <w:numId w:val="1"/>
              </w:numPr>
              <w:spacing w:after="34" w:line="239" w:lineRule="auto"/>
              <w:ind w:hanging="360"/>
            </w:pPr>
            <w:r>
              <w:rPr>
                <w:rFonts w:ascii="Calibri" w:hAnsi="Calibri" w:eastAsia="Calibri" w:cs="Calibri"/>
                <w:b w:val="0"/>
                <w:color w:val="000000"/>
                <w:sz w:val="16"/>
              </w:rPr>
              <w:t xml:space="preserve">summarising the main ideas drawn from more than 1 paragraph, identifying key details that support the main ideas </w:t>
            </w:r>
          </w:p>
          <w:p w:rsidR="0078598A" w:rsidRDefault="0047697E" w14:paraId="653A76ED" wp14:textId="77777777">
            <w:pPr>
              <w:numPr>
                <w:ilvl w:val="0"/>
                <w:numId w:val="1"/>
              </w:numPr>
              <w:ind w:hanging="360"/>
            </w:pPr>
            <w:r>
              <w:rPr>
                <w:rFonts w:ascii="Calibri" w:hAnsi="Calibri" w:eastAsia="Calibri" w:cs="Calibri"/>
                <w:b w:val="0"/>
                <w:color w:val="000000"/>
                <w:sz w:val="16"/>
              </w:rPr>
              <w:t>identifying how language</w:t>
            </w:r>
            <w:r>
              <w:rPr>
                <w:rFonts w:ascii="Calibri" w:hAnsi="Calibri" w:eastAsia="Calibri" w:cs="Calibri"/>
                <w:b w:val="0"/>
                <w:color w:val="000000"/>
                <w:sz w:val="16"/>
              </w:rPr>
              <w:t xml:space="preserve">, structure and presentation contribute to meaning </w:t>
            </w:r>
          </w:p>
          <w:p w:rsidR="0078598A" w:rsidRDefault="0047697E" w14:paraId="2FD9D641" wp14:textId="77777777">
            <w:pPr>
              <w:numPr>
                <w:ilvl w:val="0"/>
                <w:numId w:val="1"/>
              </w:numPr>
              <w:spacing w:after="34" w:line="238" w:lineRule="auto"/>
              <w:ind w:hanging="360"/>
            </w:pPr>
            <w:r>
              <w:rPr>
                <w:rFonts w:ascii="Calibri" w:hAnsi="Calibri" w:eastAsia="Calibri" w:cs="Calibri"/>
                <w:b w:val="0"/>
                <w:color w:val="000000"/>
                <w:sz w:val="16"/>
              </w:rPr>
              <w:t xml:space="preserve">discuss and evaluate how authors use language, including figurative language, considering the impact on the reader </w:t>
            </w:r>
          </w:p>
          <w:p w:rsidR="0078598A" w:rsidRDefault="0047697E" w14:paraId="262D3CED" wp14:textId="77777777">
            <w:pPr>
              <w:numPr>
                <w:ilvl w:val="0"/>
                <w:numId w:val="1"/>
              </w:numPr>
              <w:ind w:hanging="360"/>
            </w:pPr>
            <w:r>
              <w:rPr>
                <w:rFonts w:ascii="Calibri" w:hAnsi="Calibri" w:eastAsia="Calibri" w:cs="Calibri"/>
                <w:b w:val="0"/>
                <w:color w:val="000000"/>
                <w:sz w:val="16"/>
              </w:rPr>
              <w:t xml:space="preserve">distinguish between statements of fact and opinion </w:t>
            </w:r>
          </w:p>
          <w:p w:rsidR="0078598A" w:rsidRDefault="0047697E" w14:paraId="1CF9B629" wp14:textId="77777777">
            <w:pPr>
              <w:numPr>
                <w:ilvl w:val="0"/>
                <w:numId w:val="1"/>
              </w:numPr>
              <w:ind w:hanging="360"/>
            </w:pPr>
            <w:r>
              <w:rPr>
                <w:rFonts w:ascii="Calibri" w:hAnsi="Calibri" w:eastAsia="Calibri" w:cs="Calibri"/>
                <w:b w:val="0"/>
                <w:color w:val="000000"/>
                <w:sz w:val="16"/>
              </w:rPr>
              <w:t>retrieve, record and present informa</w:t>
            </w:r>
            <w:r>
              <w:rPr>
                <w:rFonts w:ascii="Calibri" w:hAnsi="Calibri" w:eastAsia="Calibri" w:cs="Calibri"/>
                <w:b w:val="0"/>
                <w:color w:val="000000"/>
                <w:sz w:val="16"/>
              </w:rPr>
              <w:t xml:space="preserve">tion from non-fiction </w:t>
            </w:r>
          </w:p>
          <w:p w:rsidR="0078598A" w:rsidRDefault="0047697E" w14:paraId="04C036B1" wp14:textId="77777777">
            <w:pPr>
              <w:numPr>
                <w:ilvl w:val="0"/>
                <w:numId w:val="1"/>
              </w:numPr>
              <w:spacing w:after="37" w:line="238" w:lineRule="auto"/>
              <w:ind w:hanging="360"/>
            </w:pPr>
            <w:r>
              <w:rPr>
                <w:rFonts w:ascii="Calibri" w:hAnsi="Calibri" w:eastAsia="Calibri" w:cs="Calibri"/>
                <w:b w:val="0"/>
                <w:color w:val="000000"/>
                <w:sz w:val="16"/>
              </w:rPr>
              <w:t xml:space="preserve">participate in discussions about books that are read to them and those they can read for themselves, building on their own and others’ ideas and challenging views courteously </w:t>
            </w:r>
          </w:p>
          <w:p w:rsidR="0078598A" w:rsidRDefault="0047697E" w14:paraId="2C76F913" wp14:textId="77777777">
            <w:pPr>
              <w:numPr>
                <w:ilvl w:val="0"/>
                <w:numId w:val="1"/>
              </w:numPr>
              <w:ind w:hanging="360"/>
            </w:pPr>
            <w:r>
              <w:rPr>
                <w:rFonts w:ascii="Calibri" w:hAnsi="Calibri" w:eastAsia="Calibri" w:cs="Calibri"/>
                <w:b w:val="0"/>
                <w:color w:val="000000"/>
                <w:sz w:val="16"/>
              </w:rPr>
              <w:t>explain and discuss their understanding of what they have</w:t>
            </w:r>
            <w:r>
              <w:rPr>
                <w:rFonts w:ascii="Calibri" w:hAnsi="Calibri" w:eastAsia="Calibri" w:cs="Calibri"/>
                <w:b w:val="0"/>
                <w:color w:val="000000"/>
                <w:sz w:val="16"/>
              </w:rPr>
              <w:t xml:space="preserve"> read, including through formal presentations and debates, maintaining a focus on the topic and using notes where necessary </w:t>
            </w:r>
            <w:r>
              <w:rPr>
                <w:rFonts w:ascii="Segoe UI Symbol" w:hAnsi="Segoe UI Symbol" w:eastAsia="Segoe UI Symbol" w:cs="Segoe UI Symbol"/>
                <w:b w:val="0"/>
                <w:color w:val="000000"/>
                <w:sz w:val="16"/>
              </w:rPr>
              <w:t></w:t>
            </w:r>
            <w:r>
              <w:rPr>
                <w:rFonts w:ascii="Arial" w:hAnsi="Arial" w:eastAsia="Arial" w:cs="Arial"/>
                <w:b w:val="0"/>
                <w:color w:val="000000"/>
                <w:sz w:val="16"/>
              </w:rPr>
              <w:t xml:space="preserve"> </w:t>
            </w:r>
            <w:r>
              <w:rPr>
                <w:rFonts w:ascii="Arial" w:hAnsi="Arial" w:eastAsia="Arial" w:cs="Arial"/>
                <w:b w:val="0"/>
                <w:color w:val="000000"/>
                <w:sz w:val="16"/>
              </w:rPr>
              <w:tab/>
            </w:r>
            <w:r>
              <w:rPr>
                <w:rFonts w:ascii="Calibri" w:hAnsi="Calibri" w:eastAsia="Calibri" w:cs="Calibri"/>
                <w:b w:val="0"/>
                <w:color w:val="000000"/>
                <w:sz w:val="16"/>
              </w:rPr>
              <w:t xml:space="preserve">provide reasoned justifications for their views </w:t>
            </w:r>
          </w:p>
        </w:tc>
      </w:tr>
    </w:tbl>
    <w:p xmlns:wp14="http://schemas.microsoft.com/office/word/2010/wordml" w:rsidR="0078598A" w:rsidRDefault="0047697E" w14:paraId="2BAC6FC9" wp14:textId="77777777">
      <w:pPr>
        <w:spacing w:after="91"/>
      </w:pPr>
      <w:r>
        <w:rPr>
          <w:rFonts w:ascii="Calibri" w:hAnsi="Calibri" w:eastAsia="Calibri" w:cs="Calibri"/>
          <w:b w:val="0"/>
          <w:color w:val="000000"/>
          <w:sz w:val="22"/>
        </w:rPr>
        <w:t xml:space="preserve"> </w:t>
      </w:r>
    </w:p>
    <w:p xmlns:wp14="http://schemas.microsoft.com/office/word/2010/wordml" w:rsidR="0078598A" w:rsidRDefault="0047697E" w14:paraId="156A6281" wp14:textId="77777777">
      <w:pPr>
        <w:jc w:val="both"/>
      </w:pPr>
      <w:r>
        <w:rPr>
          <w:color w:val="FF0000"/>
          <w:sz w:val="32"/>
        </w:rPr>
        <w:t xml:space="preserve"> </w:t>
      </w:r>
    </w:p>
    <w:tbl>
      <w:tblPr>
        <w:tblStyle w:val="TableGrid"/>
        <w:tblW w:w="15780" w:type="dxa"/>
        <w:tblInd w:w="-851" w:type="dxa"/>
        <w:tblCellMar>
          <w:top w:w="5" w:type="dxa"/>
          <w:left w:w="107" w:type="dxa"/>
          <w:bottom w:w="0" w:type="dxa"/>
          <w:right w:w="0" w:type="dxa"/>
        </w:tblCellMar>
        <w:tblLook w:val="04A0" w:firstRow="1" w:lastRow="0" w:firstColumn="1" w:lastColumn="0" w:noHBand="0" w:noVBand="1"/>
      </w:tblPr>
      <w:tblGrid>
        <w:gridCol w:w="2592"/>
        <w:gridCol w:w="2620"/>
        <w:gridCol w:w="2604"/>
        <w:gridCol w:w="2599"/>
        <w:gridCol w:w="2622"/>
        <w:gridCol w:w="127"/>
        <w:gridCol w:w="2616"/>
      </w:tblGrid>
      <w:tr xmlns:wp14="http://schemas.microsoft.com/office/word/2010/wordml" w:rsidR="0078598A" w:rsidTr="4D4A4C01" w14:paraId="08484E8D" wp14:textId="77777777">
        <w:trPr>
          <w:trHeight w:val="280"/>
        </w:trPr>
        <w:tc>
          <w:tcPr>
            <w:tcW w:w="5212" w:type="dxa"/>
            <w:gridSpan w:val="2"/>
            <w:tcBorders>
              <w:top w:val="single" w:color="000000" w:themeColor="text1" w:sz="4" w:space="0"/>
              <w:left w:val="single" w:color="000000" w:themeColor="text1" w:sz="4" w:space="0"/>
              <w:bottom w:val="single" w:color="000000" w:themeColor="text1" w:sz="4" w:space="0"/>
              <w:right w:val="nil"/>
            </w:tcBorders>
            <w:shd w:val="clear" w:color="auto" w:fill="F4B083" w:themeFill="accent2" w:themeFillTint="99"/>
            <w:tcMar/>
          </w:tcPr>
          <w:p w:rsidR="0078598A" w:rsidRDefault="0078598A" w14:paraId="6A05A809" wp14:textId="77777777">
            <w:pPr>
              <w:spacing w:after="160"/>
            </w:pPr>
          </w:p>
        </w:tc>
        <w:tc>
          <w:tcPr>
            <w:tcW w:w="5203" w:type="dxa"/>
            <w:gridSpan w:val="2"/>
            <w:tcBorders>
              <w:top w:val="single" w:color="000000" w:themeColor="text1" w:sz="4" w:space="0"/>
              <w:left w:val="nil"/>
              <w:bottom w:val="single" w:color="000000" w:themeColor="text1" w:sz="4" w:space="0"/>
              <w:right w:val="nil"/>
            </w:tcBorders>
            <w:shd w:val="clear" w:color="auto" w:fill="F4B083" w:themeFill="accent2" w:themeFillTint="99"/>
            <w:tcMar/>
          </w:tcPr>
          <w:p w:rsidR="0078598A" w:rsidRDefault="0047697E" w14:paraId="1EA016DF" wp14:textId="77777777">
            <w:pPr>
              <w:ind w:right="111"/>
              <w:jc w:val="center"/>
            </w:pPr>
            <w:r>
              <w:rPr>
                <w:rFonts w:ascii="Calibri" w:hAnsi="Calibri" w:eastAsia="Calibri" w:cs="Calibri"/>
                <w:color w:val="000000"/>
                <w:sz w:val="22"/>
              </w:rPr>
              <w:t xml:space="preserve">WRITING AT BOWERHAM </w:t>
            </w:r>
          </w:p>
        </w:tc>
        <w:tc>
          <w:tcPr>
            <w:tcW w:w="5365" w:type="dxa"/>
            <w:gridSpan w:val="3"/>
            <w:tcBorders>
              <w:top w:val="single" w:color="000000" w:themeColor="text1" w:sz="4" w:space="0"/>
              <w:left w:val="nil"/>
              <w:bottom w:val="single" w:color="000000" w:themeColor="text1" w:sz="4" w:space="0"/>
              <w:right w:val="single" w:color="000000" w:themeColor="text1" w:sz="4" w:space="0"/>
            </w:tcBorders>
            <w:shd w:val="clear" w:color="auto" w:fill="F4B083" w:themeFill="accent2" w:themeFillTint="99"/>
            <w:tcMar/>
          </w:tcPr>
          <w:p w:rsidR="0078598A" w:rsidRDefault="0078598A" w14:paraId="5A39BBE3" wp14:textId="77777777">
            <w:pPr>
              <w:spacing w:after="160"/>
            </w:pPr>
          </w:p>
        </w:tc>
      </w:tr>
      <w:tr xmlns:wp14="http://schemas.microsoft.com/office/word/2010/wordml" w:rsidR="0078598A" w:rsidTr="4D4A4C01" w14:paraId="5262B580" wp14:textId="77777777">
        <w:trPr>
          <w:trHeight w:val="270"/>
        </w:trPr>
        <w:tc>
          <w:tcPr>
            <w:tcW w:w="5212" w:type="dxa"/>
            <w:gridSpan w:val="2"/>
            <w:tcBorders>
              <w:top w:val="single" w:color="000000" w:themeColor="text1" w:sz="4" w:space="0"/>
              <w:left w:val="single" w:color="000000" w:themeColor="text1" w:sz="4" w:space="0"/>
              <w:bottom w:val="single" w:color="000000" w:themeColor="text1" w:sz="4" w:space="0"/>
              <w:right w:val="nil"/>
            </w:tcBorders>
            <w:shd w:val="clear" w:color="auto" w:fill="F4B083" w:themeFill="accent2" w:themeFillTint="99"/>
            <w:tcMar/>
          </w:tcPr>
          <w:p w:rsidR="0078598A" w:rsidRDefault="0047697E" w14:paraId="2EA5E547" wp14:textId="77777777">
            <w:r>
              <w:rPr>
                <w:rFonts w:ascii="Calibri" w:hAnsi="Calibri" w:eastAsia="Calibri" w:cs="Calibri"/>
                <w:b w:val="0"/>
                <w:color w:val="000000"/>
                <w:sz w:val="18"/>
              </w:rPr>
              <w:t xml:space="preserve">Units of Writing  </w:t>
            </w:r>
          </w:p>
        </w:tc>
        <w:tc>
          <w:tcPr>
            <w:tcW w:w="5203" w:type="dxa"/>
            <w:gridSpan w:val="2"/>
            <w:tcBorders>
              <w:top w:val="single" w:color="000000" w:themeColor="text1" w:sz="4" w:space="0"/>
              <w:left w:val="nil"/>
              <w:bottom w:val="single" w:color="000000" w:themeColor="text1" w:sz="4" w:space="0"/>
              <w:right w:val="nil"/>
            </w:tcBorders>
            <w:shd w:val="clear" w:color="auto" w:fill="F4B083" w:themeFill="accent2" w:themeFillTint="99"/>
            <w:tcMar/>
          </w:tcPr>
          <w:p w:rsidR="0078598A" w:rsidRDefault="0078598A" w14:paraId="41C8F396" wp14:textId="77777777">
            <w:pPr>
              <w:spacing w:after="160"/>
            </w:pPr>
          </w:p>
        </w:tc>
        <w:tc>
          <w:tcPr>
            <w:tcW w:w="5365" w:type="dxa"/>
            <w:gridSpan w:val="3"/>
            <w:tcBorders>
              <w:top w:val="single" w:color="000000" w:themeColor="text1" w:sz="4" w:space="0"/>
              <w:left w:val="nil"/>
              <w:bottom w:val="single" w:color="000000" w:themeColor="text1" w:sz="4" w:space="0"/>
              <w:right w:val="single" w:color="000000" w:themeColor="text1" w:sz="4" w:space="0"/>
            </w:tcBorders>
            <w:shd w:val="clear" w:color="auto" w:fill="F4B083" w:themeFill="accent2" w:themeFillTint="99"/>
            <w:tcMar/>
          </w:tcPr>
          <w:p w:rsidR="0078598A" w:rsidRDefault="0078598A" w14:paraId="72A3D3EC" wp14:textId="77777777">
            <w:pPr>
              <w:spacing w:after="160"/>
            </w:pPr>
          </w:p>
        </w:tc>
      </w:tr>
      <w:tr xmlns:wp14="http://schemas.microsoft.com/office/word/2010/wordml" w:rsidR="00B47A32" w:rsidTr="4D4A4C01" w14:paraId="01989B86" wp14:textId="77777777">
        <w:trPr>
          <w:trHeight w:val="671"/>
        </w:trPr>
        <w:tc>
          <w:tcPr>
            <w:tcW w:w="25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47A32" w:rsidR="00B47A32" w:rsidP="00B47A32" w:rsidRDefault="00B47A32" w14:paraId="154AB087" wp14:textId="77777777">
            <w:pPr>
              <w:ind w:left="372" w:right="486"/>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Autumn 1</w:t>
            </w:r>
          </w:p>
          <w:p w:rsidRPr="00B47A32" w:rsidR="00B47A32" w:rsidP="00B47A32" w:rsidRDefault="00B47A32" w14:paraId="45BD2368" wp14:textId="77777777">
            <w:pPr>
              <w:ind w:left="372" w:right="486"/>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The Victorians</w:t>
            </w:r>
          </w:p>
          <w:p w:rsidRPr="00B47A32" w:rsidR="00B47A32" w:rsidP="00B47A32" w:rsidRDefault="00B47A32" w14:paraId="39CC12A2" wp14:textId="77777777">
            <w:pPr>
              <w:ind w:left="372" w:right="486"/>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‘The Street Child’</w:t>
            </w:r>
          </w:p>
        </w:tc>
        <w:tc>
          <w:tcPr>
            <w:tcW w:w="2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47A32" w:rsidR="00B47A32" w:rsidP="00B47A32" w:rsidRDefault="00B47A32" w14:paraId="08994A88" wp14:textId="77777777">
            <w:pPr>
              <w:ind w:left="354" w:right="171" w:firstLine="492"/>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Autumn 2</w:t>
            </w:r>
          </w:p>
          <w:p w:rsidRPr="00B47A32" w:rsidR="00B47A32" w:rsidP="00B47A32" w:rsidRDefault="00B47A32" w14:paraId="0D496378" wp14:textId="77777777">
            <w:pPr>
              <w:ind w:right="171"/>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The Fantastic Book Awards</w:t>
            </w:r>
          </w:p>
        </w:tc>
        <w:tc>
          <w:tcPr>
            <w:tcW w:w="26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47A32" w:rsidR="00B47A32" w:rsidP="00B47A32" w:rsidRDefault="00B47A32" w14:paraId="1692D471" wp14:textId="77777777">
            <w:pPr>
              <w:ind w:left="654" w:right="722"/>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Spring 1</w:t>
            </w:r>
          </w:p>
          <w:p w:rsidRPr="00B47A32" w:rsidR="00B47A32" w:rsidP="00B47A32" w:rsidRDefault="00B47A32" w14:paraId="542C0644" wp14:textId="77777777">
            <w:pPr>
              <w:ind w:left="654" w:right="722"/>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The Vikings</w:t>
            </w:r>
          </w:p>
          <w:p w:rsidRPr="00B47A32" w:rsidR="00B47A32" w:rsidP="00B47A32" w:rsidRDefault="00B47A32" w14:paraId="2C72ABFD" wp14:textId="77777777">
            <w:pPr>
              <w:ind w:left="654" w:right="722"/>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‘Viking Boy’</w:t>
            </w:r>
          </w:p>
        </w:tc>
        <w:tc>
          <w:tcPr>
            <w:tcW w:w="25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47A32" w:rsidR="00B47A32" w:rsidRDefault="00B47A32" w14:paraId="355D911C" wp14:textId="77777777">
            <w:pPr>
              <w:ind w:right="111"/>
              <w:jc w:val="center"/>
              <w:rPr>
                <w:rFonts w:asciiTheme="minorHAnsi" w:hAnsiTheme="minorHAnsi" w:cstheme="minorHAnsi"/>
                <w:sz w:val="18"/>
                <w:szCs w:val="18"/>
              </w:rPr>
            </w:pPr>
            <w:r w:rsidRPr="00B47A32">
              <w:rPr>
                <w:rFonts w:eastAsia="Calibri" w:asciiTheme="minorHAnsi" w:hAnsiTheme="minorHAnsi" w:cstheme="minorHAnsi"/>
                <w:b w:val="0"/>
                <w:color w:val="000000"/>
                <w:sz w:val="18"/>
                <w:szCs w:val="18"/>
              </w:rPr>
              <w:t xml:space="preserve">Spring 2 </w:t>
            </w:r>
          </w:p>
          <w:p w:rsidRPr="00B47A32" w:rsidR="00B47A32" w:rsidP="00B47A32" w:rsidRDefault="00B47A32" w14:paraId="2000F0A0" wp14:textId="77777777">
            <w:pPr>
              <w:ind w:right="109"/>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Celebrating Women</w:t>
            </w:r>
          </w:p>
          <w:p w:rsidRPr="00B47A32" w:rsidR="00B47A32" w:rsidP="00B47A32" w:rsidRDefault="00B47A32" w14:paraId="1257D4D0" wp14:textId="77777777">
            <w:pPr>
              <w:ind w:right="109"/>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 xml:space="preserve">‘Coming to England’ </w:t>
            </w:r>
          </w:p>
        </w:tc>
        <w:tc>
          <w:tcPr>
            <w:tcW w:w="26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47A32" w:rsidR="00B47A32" w:rsidRDefault="00B47A32" w14:paraId="198DF99B" wp14:textId="77777777">
            <w:pPr>
              <w:ind w:right="102"/>
              <w:jc w:val="center"/>
              <w:rPr>
                <w:rFonts w:asciiTheme="minorHAnsi" w:hAnsiTheme="minorHAnsi" w:cstheme="minorHAnsi"/>
                <w:sz w:val="18"/>
                <w:szCs w:val="18"/>
              </w:rPr>
            </w:pPr>
            <w:r w:rsidRPr="00B47A32">
              <w:rPr>
                <w:rFonts w:eastAsia="Calibri" w:asciiTheme="minorHAnsi" w:hAnsiTheme="minorHAnsi" w:cstheme="minorHAnsi"/>
                <w:b w:val="0"/>
                <w:color w:val="000000"/>
                <w:sz w:val="18"/>
                <w:szCs w:val="18"/>
              </w:rPr>
              <w:t>Summer  1</w:t>
            </w:r>
          </w:p>
          <w:p w:rsidRPr="00B47A32" w:rsidR="00B47A32" w:rsidP="00B47A32" w:rsidRDefault="00B47A32" w14:paraId="332079A7" wp14:textId="77777777">
            <w:pPr>
              <w:ind w:right="109"/>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Ancient Greeks</w:t>
            </w:r>
          </w:p>
          <w:p w:rsidRPr="00B47A32" w:rsidR="00B47A32" w:rsidP="00B47A32" w:rsidRDefault="00B47A32" w14:paraId="19853C70" wp14:textId="77777777">
            <w:pPr>
              <w:ind w:right="109"/>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‘The Unforgotten Coat’</w:t>
            </w:r>
          </w:p>
        </w:tc>
        <w:tc>
          <w:tcPr>
            <w:tcW w:w="27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47A32" w:rsidR="00B47A32" w:rsidP="00B47A32" w:rsidRDefault="00B47A32" w14:paraId="2D702784" wp14:textId="77777777">
            <w:pPr>
              <w:ind w:right="62"/>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Summer 2</w:t>
            </w:r>
          </w:p>
          <w:p w:rsidRPr="00B47A32" w:rsidR="00B47A32" w:rsidP="00B47A32" w:rsidRDefault="00B47A32" w14:paraId="076EC266" wp14:textId="77777777">
            <w:pPr>
              <w:ind w:right="62"/>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The Ancient Greeks</w:t>
            </w:r>
          </w:p>
          <w:p w:rsidRPr="00B47A32" w:rsidR="00B47A32" w:rsidP="00B47A32" w:rsidRDefault="00B47A32" w14:paraId="5E22F1F8" wp14:textId="77777777">
            <w:pPr>
              <w:ind w:right="62"/>
              <w:jc w:val="center"/>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 xml:space="preserve">‘Who Let the Gods Out?’ </w:t>
            </w:r>
          </w:p>
        </w:tc>
      </w:tr>
      <w:tr xmlns:wp14="http://schemas.microsoft.com/office/word/2010/wordml" w:rsidR="00B47A32" w:rsidTr="4D4A4C01" w14:paraId="2802B371" wp14:textId="77777777">
        <w:trPr>
          <w:trHeight w:val="2921"/>
        </w:trPr>
        <w:tc>
          <w:tcPr>
            <w:tcW w:w="25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47A32" w:rsidR="00B47A32" w:rsidP="004C2AF8" w:rsidRDefault="00B47A32" w14:paraId="1A348C67" wp14:textId="77777777">
            <w:pPr>
              <w:spacing w:line="241" w:lineRule="auto"/>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 xml:space="preserve">Harvest - ‘Oliver’ and The Industrial Revolution:  Machines and Food Production </w:t>
            </w:r>
          </w:p>
          <w:p w:rsidRPr="00B47A32" w:rsidR="00B47A32" w:rsidP="004C2AF8" w:rsidRDefault="00B47A32" w14:paraId="0D0B940D" wp14:textId="77777777">
            <w:pPr>
              <w:spacing w:line="241" w:lineRule="auto"/>
              <w:rPr>
                <w:rFonts w:eastAsia="Calibri" w:asciiTheme="minorHAnsi" w:hAnsiTheme="minorHAnsi" w:cstheme="minorHAnsi"/>
                <w:b w:val="0"/>
                <w:color w:val="000000"/>
                <w:sz w:val="18"/>
                <w:szCs w:val="18"/>
              </w:rPr>
            </w:pPr>
          </w:p>
          <w:p w:rsidRPr="00B47A32" w:rsidR="00B47A32" w:rsidP="004C2AF8" w:rsidRDefault="00B47A32" w14:paraId="0B55E737" wp14:textId="77777777">
            <w:pPr>
              <w:spacing w:line="241" w:lineRule="auto"/>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Novel as a Theme</w:t>
            </w:r>
          </w:p>
          <w:p w:rsidRPr="00B47A32" w:rsidR="00B47A32" w:rsidP="004C2AF8" w:rsidRDefault="00B47A32" w14:paraId="0E27B00A" wp14:textId="77777777">
            <w:pPr>
              <w:spacing w:line="241" w:lineRule="auto"/>
              <w:rPr>
                <w:rFonts w:eastAsia="Calibri" w:asciiTheme="minorHAnsi" w:hAnsiTheme="minorHAnsi" w:cstheme="minorHAnsi"/>
                <w:b w:val="0"/>
                <w:color w:val="000000"/>
                <w:sz w:val="18"/>
                <w:szCs w:val="18"/>
              </w:rPr>
            </w:pPr>
          </w:p>
          <w:p w:rsidRPr="00B47A32" w:rsidR="00B47A32" w:rsidP="004C2AF8" w:rsidRDefault="00B47A32" w14:paraId="0C86B868" wp14:textId="77777777">
            <w:pPr>
              <w:spacing w:line="241" w:lineRule="auto"/>
              <w:rPr>
                <w:rFonts w:asciiTheme="minorHAnsi" w:hAnsiTheme="minorHAnsi" w:cstheme="minorHAnsi"/>
                <w:sz w:val="18"/>
                <w:szCs w:val="18"/>
              </w:rPr>
            </w:pPr>
            <w:r w:rsidRPr="00B47A32">
              <w:rPr>
                <w:rFonts w:eastAsia="Calibri" w:asciiTheme="minorHAnsi" w:hAnsiTheme="minorHAnsi" w:cstheme="minorHAnsi"/>
                <w:b w:val="0"/>
                <w:color w:val="000000"/>
                <w:sz w:val="18"/>
                <w:szCs w:val="18"/>
              </w:rPr>
              <w:t>Historical Narrative - Diary Entry</w:t>
            </w:r>
          </w:p>
          <w:p w:rsidRPr="00B47A32" w:rsidR="00B47A32" w:rsidRDefault="00B47A32" w14:paraId="60061E4C" wp14:textId="77777777">
            <w:pPr>
              <w:rPr>
                <w:rFonts w:asciiTheme="minorHAnsi" w:hAnsiTheme="minorHAnsi" w:cstheme="minorHAnsi"/>
                <w:sz w:val="18"/>
                <w:szCs w:val="18"/>
              </w:rPr>
            </w:pPr>
          </w:p>
        </w:tc>
        <w:tc>
          <w:tcPr>
            <w:tcW w:w="2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47A32" w:rsidP="00B47A32" w:rsidRDefault="00B47A32" w14:paraId="04C1C921" wp14:textId="77777777">
            <w:pPr>
              <w:spacing w:after="44" w:line="241" w:lineRule="auto"/>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 xml:space="preserve">Remembrance poetry Bonfire Night - Poems with Structure  </w:t>
            </w:r>
          </w:p>
          <w:p w:rsidR="00CB02A4" w:rsidP="00B47A32" w:rsidRDefault="00CB02A4" w14:paraId="44EAFD9C" wp14:textId="77777777">
            <w:pPr>
              <w:spacing w:after="44" w:line="241" w:lineRule="auto"/>
              <w:rPr>
                <w:rFonts w:eastAsia="Calibri" w:asciiTheme="minorHAnsi" w:hAnsiTheme="minorHAnsi" w:cstheme="minorHAnsi"/>
                <w:b w:val="0"/>
                <w:color w:val="000000"/>
                <w:sz w:val="18"/>
                <w:szCs w:val="18"/>
              </w:rPr>
            </w:pPr>
          </w:p>
          <w:p w:rsidRPr="00CB02A4" w:rsidR="00CB02A4" w:rsidP="00CB02A4" w:rsidRDefault="00CB02A4" w14:paraId="36196562" wp14:textId="77777777">
            <w:pPr>
              <w:spacing w:line="272" w:lineRule="auto"/>
              <w:rPr>
                <w:rFonts w:eastAsia="Calibri" w:asciiTheme="minorHAnsi" w:hAnsiTheme="minorHAnsi" w:cstheme="minorHAnsi"/>
                <w:b w:val="0"/>
                <w:color w:val="000000"/>
                <w:sz w:val="18"/>
                <w:szCs w:val="18"/>
              </w:rPr>
            </w:pPr>
            <w:r>
              <w:rPr>
                <w:rFonts w:eastAsia="Calibri" w:asciiTheme="minorHAnsi" w:hAnsiTheme="minorHAnsi" w:cstheme="minorHAnsi"/>
                <w:b w:val="0"/>
                <w:color w:val="000000"/>
                <w:sz w:val="18"/>
                <w:szCs w:val="18"/>
              </w:rPr>
              <w:t>Classic Narrative Poetry</w:t>
            </w:r>
          </w:p>
          <w:p w:rsidRPr="00B47A32" w:rsidR="00B47A32" w:rsidP="00B47A32" w:rsidRDefault="00B47A32" w14:paraId="4B94D5A5" wp14:textId="77777777">
            <w:pPr>
              <w:spacing w:after="44" w:line="241" w:lineRule="auto"/>
              <w:rPr>
                <w:rFonts w:asciiTheme="minorHAnsi" w:hAnsiTheme="minorHAnsi" w:cstheme="minorHAnsi"/>
                <w:sz w:val="18"/>
                <w:szCs w:val="18"/>
              </w:rPr>
            </w:pPr>
          </w:p>
          <w:p w:rsidR="00B47A32" w:rsidP="00B47A32" w:rsidRDefault="00B47A32" w14:paraId="3E691B92" wp14:textId="77777777">
            <w:pPr>
              <w:spacing w:line="272" w:lineRule="auto"/>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Classic Fiction</w:t>
            </w:r>
            <w:r>
              <w:rPr>
                <w:rFonts w:eastAsia="Calibri" w:asciiTheme="minorHAnsi" w:hAnsiTheme="minorHAnsi" w:cstheme="minorHAnsi"/>
                <w:b w:val="0"/>
                <w:color w:val="000000"/>
                <w:sz w:val="18"/>
                <w:szCs w:val="18"/>
              </w:rPr>
              <w:t xml:space="preserve"> / Older Literature</w:t>
            </w:r>
          </w:p>
          <w:p w:rsidR="00B47A32" w:rsidP="00B47A32" w:rsidRDefault="00B47A32" w14:paraId="3DEEC669" wp14:textId="77777777">
            <w:pPr>
              <w:spacing w:line="239" w:lineRule="auto"/>
              <w:rPr>
                <w:rFonts w:asciiTheme="minorHAnsi" w:hAnsiTheme="minorHAnsi" w:cstheme="minorHAnsi"/>
                <w:sz w:val="18"/>
                <w:szCs w:val="18"/>
              </w:rPr>
            </w:pPr>
          </w:p>
          <w:p w:rsidRPr="00B47A32" w:rsidR="00B47A32" w:rsidP="00B47A32" w:rsidRDefault="00B47A32" w14:paraId="66C8D6C4" wp14:textId="77777777">
            <w:pPr>
              <w:spacing w:line="239" w:lineRule="auto"/>
              <w:rPr>
                <w:rFonts w:asciiTheme="minorHAnsi" w:hAnsiTheme="minorHAnsi" w:cstheme="minorHAnsi"/>
                <w:sz w:val="18"/>
                <w:szCs w:val="18"/>
              </w:rPr>
            </w:pPr>
            <w:r>
              <w:rPr>
                <w:rFonts w:asciiTheme="minorHAnsi" w:hAnsiTheme="minorHAnsi" w:cstheme="minorHAnsi"/>
                <w:sz w:val="18"/>
                <w:szCs w:val="18"/>
              </w:rPr>
              <w:t>C</w:t>
            </w:r>
            <w:r>
              <w:rPr>
                <w:rFonts w:eastAsia="Calibri" w:asciiTheme="minorHAnsi" w:hAnsiTheme="minorHAnsi" w:cstheme="minorHAnsi"/>
                <w:b w:val="0"/>
                <w:color w:val="000000"/>
                <w:sz w:val="18"/>
                <w:szCs w:val="18"/>
              </w:rPr>
              <w:t>haracter A</w:t>
            </w:r>
            <w:r w:rsidRPr="00B47A32">
              <w:rPr>
                <w:rFonts w:eastAsia="Calibri" w:asciiTheme="minorHAnsi" w:hAnsiTheme="minorHAnsi" w:cstheme="minorHAnsi"/>
                <w:b w:val="0"/>
                <w:color w:val="000000"/>
                <w:sz w:val="18"/>
                <w:szCs w:val="18"/>
              </w:rPr>
              <w:t xml:space="preserve">nalysis </w:t>
            </w:r>
          </w:p>
          <w:p w:rsidRPr="00B47A32" w:rsidR="00B47A32" w:rsidP="00B47A32" w:rsidRDefault="00B47A32" w14:paraId="3656B9AB" wp14:textId="77777777">
            <w:pPr>
              <w:ind w:left="1"/>
              <w:rPr>
                <w:rFonts w:asciiTheme="minorHAnsi" w:hAnsiTheme="minorHAnsi" w:cstheme="minorHAnsi"/>
                <w:sz w:val="18"/>
                <w:szCs w:val="18"/>
              </w:rPr>
            </w:pPr>
          </w:p>
        </w:tc>
        <w:tc>
          <w:tcPr>
            <w:tcW w:w="26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47A32" w:rsidR="00B47A32" w:rsidP="00B47A32" w:rsidRDefault="00B47A32" w14:paraId="124D6CED" wp14:textId="77777777">
            <w:pPr>
              <w:ind w:right="96"/>
              <w:jc w:val="both"/>
              <w:rPr>
                <w:rFonts w:asciiTheme="minorHAnsi" w:hAnsiTheme="minorHAnsi" w:cstheme="minorHAnsi"/>
                <w:sz w:val="18"/>
                <w:szCs w:val="18"/>
              </w:rPr>
            </w:pPr>
            <w:r w:rsidRPr="00B47A32">
              <w:rPr>
                <w:rFonts w:eastAsia="Calibri" w:asciiTheme="minorHAnsi" w:hAnsiTheme="minorHAnsi" w:cstheme="minorHAnsi"/>
                <w:b w:val="0"/>
                <w:color w:val="000000"/>
                <w:sz w:val="18"/>
                <w:szCs w:val="18"/>
              </w:rPr>
              <w:t xml:space="preserve">Folklore &amp; Tales (Paganism) </w:t>
            </w:r>
          </w:p>
          <w:p w:rsidR="00B47A32" w:rsidP="00B47A32" w:rsidRDefault="00B47A32" w14:paraId="45FB0818" wp14:textId="77777777">
            <w:pPr>
              <w:spacing w:line="240" w:lineRule="auto"/>
              <w:ind w:right="96"/>
              <w:jc w:val="both"/>
              <w:rPr>
                <w:rFonts w:eastAsia="Calibri" w:asciiTheme="minorHAnsi" w:hAnsiTheme="minorHAnsi" w:cstheme="minorHAnsi"/>
                <w:b w:val="0"/>
                <w:color w:val="000000"/>
                <w:sz w:val="18"/>
                <w:szCs w:val="18"/>
              </w:rPr>
            </w:pPr>
          </w:p>
          <w:p w:rsidRPr="00B47A32" w:rsidR="00B47A32" w:rsidP="00B47A32" w:rsidRDefault="00B47A32" w14:paraId="6600F6BC" wp14:textId="77777777">
            <w:pPr>
              <w:spacing w:line="240" w:lineRule="auto"/>
              <w:ind w:right="96"/>
              <w:jc w:val="both"/>
              <w:rPr>
                <w:rFonts w:asciiTheme="minorHAnsi" w:hAnsiTheme="minorHAnsi" w:cstheme="minorHAnsi"/>
                <w:sz w:val="18"/>
                <w:szCs w:val="18"/>
              </w:rPr>
            </w:pPr>
            <w:r>
              <w:rPr>
                <w:rFonts w:eastAsia="Calibri" w:asciiTheme="minorHAnsi" w:hAnsiTheme="minorHAnsi" w:cstheme="minorHAnsi"/>
                <w:b w:val="0"/>
                <w:color w:val="000000"/>
                <w:sz w:val="18"/>
                <w:szCs w:val="18"/>
              </w:rPr>
              <w:t>Narrative Legends (Viking Myths and L</w:t>
            </w:r>
            <w:r w:rsidRPr="00B47A32">
              <w:rPr>
                <w:rFonts w:eastAsia="Calibri" w:asciiTheme="minorHAnsi" w:hAnsiTheme="minorHAnsi" w:cstheme="minorHAnsi"/>
                <w:b w:val="0"/>
                <w:color w:val="000000"/>
                <w:sz w:val="18"/>
                <w:szCs w:val="18"/>
              </w:rPr>
              <w:t xml:space="preserve">egends) </w:t>
            </w:r>
          </w:p>
          <w:p w:rsidR="00B47A32" w:rsidP="00B47A32" w:rsidRDefault="00B47A32" w14:paraId="20876B09" wp14:textId="77777777">
            <w:pPr>
              <w:ind w:left="1"/>
              <w:rPr>
                <w:rFonts w:eastAsia="Calibri" w:asciiTheme="minorHAnsi" w:hAnsiTheme="minorHAnsi" w:cstheme="minorHAnsi"/>
                <w:b w:val="0"/>
                <w:color w:val="000000"/>
                <w:sz w:val="18"/>
                <w:szCs w:val="18"/>
              </w:rPr>
            </w:pPr>
            <w:r w:rsidRPr="00B47A32">
              <w:rPr>
                <w:rFonts w:eastAsia="Calibri" w:asciiTheme="minorHAnsi" w:hAnsiTheme="minorHAnsi" w:cstheme="minorHAnsi"/>
                <w:b w:val="0"/>
                <w:color w:val="000000"/>
                <w:sz w:val="18"/>
                <w:szCs w:val="18"/>
              </w:rPr>
              <w:t xml:space="preserve"> </w:t>
            </w:r>
          </w:p>
          <w:p w:rsidRPr="00B47A32" w:rsidR="00CB02A4" w:rsidP="00B47A32" w:rsidRDefault="00CB02A4" w14:paraId="20F516DA" wp14:textId="77777777">
            <w:pPr>
              <w:ind w:left="1"/>
              <w:rPr>
                <w:rFonts w:asciiTheme="minorHAnsi" w:hAnsiTheme="minorHAnsi" w:cstheme="minorHAnsi"/>
                <w:sz w:val="18"/>
                <w:szCs w:val="18"/>
              </w:rPr>
            </w:pPr>
            <w:r>
              <w:rPr>
                <w:rFonts w:eastAsia="Calibri" w:asciiTheme="minorHAnsi" w:hAnsiTheme="minorHAnsi" w:cstheme="minorHAnsi"/>
                <w:b w:val="0"/>
                <w:color w:val="000000"/>
                <w:sz w:val="18"/>
                <w:szCs w:val="18"/>
              </w:rPr>
              <w:t>Poems with Figurative Language</w:t>
            </w:r>
          </w:p>
        </w:tc>
        <w:tc>
          <w:tcPr>
            <w:tcW w:w="25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47A32" w:rsidP="00B47A32" w:rsidRDefault="00B47A32" w14:paraId="4089F572" wp14:textId="77777777">
            <w:pPr>
              <w:ind w:right="152"/>
              <w:rPr>
                <w:rFonts w:eastAsia="Calibri" w:asciiTheme="minorHAnsi" w:hAnsiTheme="minorHAnsi" w:cstheme="minorHAnsi"/>
                <w:b w:val="0"/>
                <w:color w:val="000000"/>
                <w:sz w:val="18"/>
                <w:szCs w:val="18"/>
              </w:rPr>
            </w:pPr>
            <w:r>
              <w:rPr>
                <w:rFonts w:eastAsia="Calibri" w:asciiTheme="minorHAnsi" w:hAnsiTheme="minorHAnsi" w:cstheme="minorHAnsi"/>
                <w:b w:val="0"/>
                <w:color w:val="000000"/>
                <w:sz w:val="18"/>
                <w:szCs w:val="18"/>
              </w:rPr>
              <w:t>Stories from other Cultures</w:t>
            </w:r>
          </w:p>
          <w:p w:rsidR="00B47A32" w:rsidP="00B47A32" w:rsidRDefault="00B47A32" w14:paraId="049F31CB" wp14:textId="77777777">
            <w:pPr>
              <w:ind w:right="152"/>
              <w:rPr>
                <w:rFonts w:eastAsia="Calibri" w:asciiTheme="minorHAnsi" w:hAnsiTheme="minorHAnsi" w:cstheme="minorHAnsi"/>
                <w:b w:val="0"/>
                <w:color w:val="000000"/>
                <w:sz w:val="18"/>
                <w:szCs w:val="18"/>
              </w:rPr>
            </w:pPr>
          </w:p>
          <w:p w:rsidRPr="00B47A32" w:rsidR="00B47A32" w:rsidP="00B47A32" w:rsidRDefault="00B47A32" w14:paraId="757F4EAE" wp14:textId="77777777">
            <w:pPr>
              <w:ind w:right="152"/>
              <w:rPr>
                <w:rFonts w:asciiTheme="minorHAnsi" w:hAnsiTheme="minorHAnsi" w:cstheme="minorHAnsi"/>
                <w:sz w:val="18"/>
                <w:szCs w:val="18"/>
              </w:rPr>
            </w:pPr>
            <w:r w:rsidRPr="00B47A32">
              <w:rPr>
                <w:rFonts w:eastAsia="Calibri" w:asciiTheme="minorHAnsi" w:hAnsiTheme="minorHAnsi" w:cstheme="minorHAnsi"/>
                <w:b w:val="0"/>
                <w:color w:val="000000"/>
                <w:sz w:val="18"/>
                <w:szCs w:val="18"/>
              </w:rPr>
              <w:t xml:space="preserve">Non-Chronological Report </w:t>
            </w:r>
          </w:p>
          <w:p w:rsidR="00B47A32" w:rsidP="00B47A32" w:rsidRDefault="00B47A32" w14:paraId="53128261" wp14:textId="77777777">
            <w:pPr>
              <w:spacing w:line="240" w:lineRule="auto"/>
              <w:ind w:right="152"/>
              <w:rPr>
                <w:rFonts w:eastAsia="Calibri" w:asciiTheme="minorHAnsi" w:hAnsiTheme="minorHAnsi" w:cstheme="minorHAnsi"/>
                <w:b w:val="0"/>
                <w:color w:val="000000"/>
                <w:sz w:val="18"/>
                <w:szCs w:val="18"/>
              </w:rPr>
            </w:pPr>
          </w:p>
          <w:p w:rsidRPr="00B47A32" w:rsidR="00B47A32" w:rsidP="00B47A32" w:rsidRDefault="00B47A32" w14:paraId="3B923341" wp14:textId="77777777">
            <w:pPr>
              <w:spacing w:line="240" w:lineRule="auto"/>
              <w:ind w:right="152"/>
              <w:rPr>
                <w:rFonts w:asciiTheme="minorHAnsi" w:hAnsiTheme="minorHAnsi" w:cstheme="minorHAnsi"/>
                <w:sz w:val="18"/>
                <w:szCs w:val="18"/>
              </w:rPr>
            </w:pPr>
            <w:r w:rsidRPr="00B47A32">
              <w:rPr>
                <w:rFonts w:eastAsia="Calibri" w:asciiTheme="minorHAnsi" w:hAnsiTheme="minorHAnsi" w:cstheme="minorHAnsi"/>
                <w:b w:val="0"/>
                <w:color w:val="000000"/>
                <w:sz w:val="18"/>
                <w:szCs w:val="18"/>
              </w:rPr>
              <w:t xml:space="preserve">Chronological report (science week or DT week link) </w:t>
            </w:r>
          </w:p>
          <w:p w:rsidRPr="00B47A32" w:rsidR="00B47A32" w:rsidRDefault="00B47A32" w14:paraId="62486C05" wp14:textId="77777777">
            <w:pPr>
              <w:ind w:left="612"/>
              <w:jc w:val="center"/>
              <w:rPr>
                <w:rFonts w:asciiTheme="minorHAnsi" w:hAnsiTheme="minorHAnsi" w:cstheme="minorHAnsi"/>
                <w:sz w:val="18"/>
                <w:szCs w:val="18"/>
              </w:rPr>
            </w:pPr>
          </w:p>
        </w:tc>
        <w:tc>
          <w:tcPr>
            <w:tcW w:w="2622" w:type="dxa"/>
            <w:tcBorders>
              <w:top w:val="single" w:color="000000" w:themeColor="text1" w:sz="4" w:space="0"/>
              <w:left w:val="single" w:color="000000" w:themeColor="text1" w:sz="4" w:space="0"/>
              <w:bottom w:val="single" w:color="000000" w:themeColor="text1" w:sz="4" w:space="0"/>
              <w:right w:val="nil"/>
            </w:tcBorders>
            <w:tcMar/>
          </w:tcPr>
          <w:p w:rsidRPr="00CB02A4" w:rsidR="00B47A32" w:rsidP="4D4A4C01" w:rsidRDefault="00B47A32" w14:paraId="4BE3E326" wp14:textId="714A5EB5">
            <w:pPr>
              <w:spacing w:after="23"/>
              <w:rPr>
                <w:rFonts w:ascii="Calibri" w:hAnsi="Calibri" w:cs="Calibri" w:asciiTheme="minorAscii" w:hAnsiTheme="minorAscii" w:cstheme="minorAscii"/>
                <w:sz w:val="18"/>
                <w:szCs w:val="18"/>
              </w:rPr>
            </w:pPr>
            <w:r w:rsidRPr="4D4A4C01" w:rsidR="00CB02A4">
              <w:rPr>
                <w:rFonts w:ascii="Calibri" w:hAnsi="Calibri" w:eastAsia="Calibri" w:cs="Calibri" w:asciiTheme="minorAscii" w:hAnsiTheme="minorAscii" w:cstheme="minorAscii"/>
                <w:b w:val="0"/>
                <w:bCs w:val="0"/>
                <w:color w:val="000000"/>
                <w:sz w:val="18"/>
                <w:szCs w:val="18"/>
              </w:rPr>
              <w:t>News Reports /</w:t>
            </w:r>
            <w:r w:rsidRPr="4D4A4C01" w:rsidR="00B47A32">
              <w:rPr>
                <w:rFonts w:ascii="Calibri" w:hAnsi="Calibri" w:eastAsia="Calibri" w:cs="Calibri" w:asciiTheme="minorAscii" w:hAnsiTheme="minorAscii" w:cstheme="minorAscii"/>
                <w:b w:val="0"/>
                <w:bCs w:val="0"/>
                <w:color w:val="000000"/>
                <w:sz w:val="18"/>
                <w:szCs w:val="18"/>
              </w:rPr>
              <w:t xml:space="preserve"> </w:t>
            </w:r>
            <w:r w:rsidRPr="4D4A4C01" w:rsidR="00CB02A4">
              <w:rPr>
                <w:rFonts w:ascii="Calibri" w:hAnsi="Calibri" w:eastAsia="Calibri" w:cs="Calibri" w:asciiTheme="minorAscii" w:hAnsiTheme="minorAscii" w:cstheme="minorAscii"/>
                <w:b w:val="0"/>
                <w:bCs w:val="0"/>
                <w:color w:val="000000"/>
                <w:sz w:val="18"/>
                <w:szCs w:val="18"/>
              </w:rPr>
              <w:t xml:space="preserve">Formal Reports and </w:t>
            </w:r>
            <w:r w:rsidRPr="4D4A4C01" w:rsidR="00B47A32">
              <w:rPr>
                <w:rFonts w:ascii="Calibri" w:hAnsi="Calibri" w:eastAsia="Calibri" w:cs="Calibri" w:asciiTheme="minorAscii" w:hAnsiTheme="minorAscii" w:cstheme="minorAscii"/>
                <w:b w:val="0"/>
                <w:bCs w:val="0"/>
                <w:color w:val="000000"/>
                <w:sz w:val="18"/>
                <w:szCs w:val="18"/>
              </w:rPr>
              <w:t>Recoun</w:t>
            </w:r>
            <w:r w:rsidRPr="4D4A4C01" w:rsidR="74F8DCFB">
              <w:rPr>
                <w:rFonts w:ascii="Calibri" w:hAnsi="Calibri" w:eastAsia="Calibri" w:cs="Calibri" w:asciiTheme="minorAscii" w:hAnsiTheme="minorAscii" w:cstheme="minorAscii"/>
                <w:b w:val="0"/>
                <w:bCs w:val="0"/>
                <w:color w:val="000000"/>
                <w:sz w:val="18"/>
                <w:szCs w:val="18"/>
              </w:rPr>
              <w:t>ts</w:t>
            </w:r>
          </w:p>
          <w:p w:rsidRPr="00CB02A4" w:rsidR="00B47A32" w:rsidP="4D4A4C01" w:rsidRDefault="00B47A32" w14:paraId="0FECB814" wp14:textId="0CE76E61">
            <w:pPr>
              <w:pStyle w:val="Normal"/>
              <w:spacing w:after="23"/>
              <w:rPr>
                <w:rFonts w:ascii="Calibri" w:hAnsi="Calibri" w:eastAsia="Calibri" w:cs="Calibri" w:asciiTheme="minorAscii" w:hAnsiTheme="minorAscii" w:cstheme="minorAscii"/>
                <w:b w:val="0"/>
                <w:bCs w:val="0"/>
                <w:color w:val="000000" w:themeColor="text1" w:themeTint="FF" w:themeShade="FF"/>
                <w:sz w:val="18"/>
                <w:szCs w:val="18"/>
              </w:rPr>
            </w:pPr>
          </w:p>
          <w:p w:rsidRPr="00CB02A4" w:rsidR="00B47A32" w:rsidP="4D4A4C01" w:rsidRDefault="00B47A32" w14:paraId="047CE207" wp14:textId="6841296D">
            <w:pPr>
              <w:spacing w:after="23"/>
              <w:rPr>
                <w:rFonts w:ascii="Calibri" w:hAnsi="Calibri" w:cs="Calibri" w:asciiTheme="minorAscii" w:hAnsiTheme="minorAscii" w:cstheme="minorAscii"/>
                <w:sz w:val="18"/>
                <w:szCs w:val="18"/>
              </w:rPr>
            </w:pPr>
            <w:r w:rsidRPr="4D4A4C01" w:rsidR="00B47A32">
              <w:rPr>
                <w:rFonts w:ascii="Calibri" w:hAnsi="Calibri" w:eastAsia="Calibri" w:cs="Calibri" w:asciiTheme="minorAscii" w:hAnsiTheme="minorAscii" w:cstheme="minorAscii"/>
                <w:b w:val="0"/>
                <w:bCs w:val="0"/>
                <w:color w:val="000000" w:themeColor="text1" w:themeTint="FF" w:themeShade="FF"/>
                <w:sz w:val="18"/>
                <w:szCs w:val="18"/>
              </w:rPr>
              <w:t>Debates</w:t>
            </w:r>
            <w:r w:rsidRPr="4D4A4C01" w:rsidR="00CB02A4">
              <w:rPr>
                <w:rFonts w:ascii="Calibri" w:hAnsi="Calibri" w:eastAsia="Calibri" w:cs="Calibri" w:asciiTheme="minorAscii" w:hAnsiTheme="minorAscii" w:cstheme="minorAscii"/>
                <w:b w:val="0"/>
                <w:bCs w:val="0"/>
                <w:color w:val="000000" w:themeColor="text1" w:themeTint="FF" w:themeShade="FF"/>
                <w:sz w:val="18"/>
                <w:szCs w:val="18"/>
              </w:rPr>
              <w:t xml:space="preserve">: Athens v Sparta - </w:t>
            </w:r>
            <w:r w:rsidRPr="4D4A4C01" w:rsidR="00B47A32">
              <w:rPr>
                <w:rFonts w:ascii="Calibri" w:hAnsi="Calibri" w:eastAsia="Calibri" w:cs="Calibri" w:asciiTheme="minorAscii" w:hAnsiTheme="minorAscii" w:cstheme="minorAscii"/>
                <w:b w:val="0"/>
                <w:bCs w:val="0"/>
                <w:color w:val="000000" w:themeColor="text1" w:themeTint="FF" w:themeShade="FF"/>
                <w:sz w:val="18"/>
                <w:szCs w:val="18"/>
              </w:rPr>
              <w:t xml:space="preserve">Persuasive </w:t>
            </w:r>
            <w:r w:rsidRPr="4D4A4C01" w:rsidR="00B47A32">
              <w:rPr>
                <w:rFonts w:ascii="Calibri" w:hAnsi="Calibri" w:eastAsia="Calibri" w:cs="Calibri" w:asciiTheme="minorAscii" w:hAnsiTheme="minorAscii" w:cstheme="minorAscii"/>
                <w:b w:val="0"/>
                <w:bCs w:val="0"/>
                <w:color w:val="000000" w:themeColor="text1" w:themeTint="FF" w:themeShade="FF"/>
                <w:sz w:val="18"/>
                <w:szCs w:val="18"/>
              </w:rPr>
              <w:t xml:space="preserve">Writing </w:t>
            </w:r>
          </w:p>
          <w:p w:rsidR="00CB02A4" w:rsidP="00CB02A4" w:rsidRDefault="00CB02A4" w14:paraId="4B99056E" wp14:textId="77777777">
            <w:pPr>
              <w:rPr>
                <w:rFonts w:eastAsia="Calibri" w:asciiTheme="minorHAnsi" w:hAnsiTheme="minorHAnsi" w:cstheme="minorHAnsi"/>
                <w:b w:val="0"/>
                <w:color w:val="000000"/>
                <w:sz w:val="18"/>
                <w:szCs w:val="18"/>
              </w:rPr>
            </w:pPr>
          </w:p>
          <w:p w:rsidRPr="00CB02A4" w:rsidR="00B47A32" w:rsidP="00CB02A4" w:rsidRDefault="00B47A32" w14:paraId="2746C55F" wp14:textId="77777777">
            <w:pPr>
              <w:rPr>
                <w:rFonts w:asciiTheme="minorHAnsi" w:hAnsiTheme="minorHAnsi" w:cstheme="minorHAnsi"/>
                <w:sz w:val="18"/>
                <w:szCs w:val="18"/>
              </w:rPr>
            </w:pPr>
            <w:r w:rsidRPr="00B47A32">
              <w:rPr>
                <w:rFonts w:eastAsia="Calibri" w:asciiTheme="minorHAnsi" w:hAnsiTheme="minorHAnsi" w:cstheme="minorHAnsi"/>
                <w:b w:val="0"/>
                <w:color w:val="000000"/>
                <w:sz w:val="18"/>
                <w:szCs w:val="18"/>
              </w:rPr>
              <w:t xml:space="preserve">Predictions </w:t>
            </w:r>
          </w:p>
          <w:p w:rsidR="00CB02A4" w:rsidP="00CB02A4" w:rsidRDefault="00CB02A4" w14:paraId="1299C43A" wp14:textId="77777777">
            <w:pPr>
              <w:rPr>
                <w:rFonts w:eastAsia="Calibri" w:asciiTheme="minorHAnsi" w:hAnsiTheme="minorHAnsi" w:cstheme="minorHAnsi"/>
                <w:b w:val="0"/>
                <w:color w:val="000000"/>
                <w:sz w:val="18"/>
                <w:szCs w:val="18"/>
              </w:rPr>
            </w:pPr>
          </w:p>
          <w:p w:rsidRPr="00B47A32" w:rsidR="00CB02A4" w:rsidP="00CB02A4" w:rsidRDefault="00CB02A4" w14:paraId="5BA2148D" wp14:textId="77777777">
            <w:pPr>
              <w:rPr>
                <w:rFonts w:asciiTheme="minorHAnsi" w:hAnsiTheme="minorHAnsi" w:cstheme="minorHAnsi"/>
                <w:sz w:val="18"/>
                <w:szCs w:val="18"/>
              </w:rPr>
            </w:pPr>
            <w:r>
              <w:rPr>
                <w:rFonts w:eastAsia="Calibri" w:asciiTheme="minorHAnsi" w:hAnsiTheme="minorHAnsi" w:cstheme="minorHAnsi"/>
                <w:b w:val="0"/>
                <w:color w:val="000000"/>
                <w:sz w:val="18"/>
                <w:szCs w:val="18"/>
              </w:rPr>
              <w:t>Films and Play Script</w:t>
            </w:r>
          </w:p>
        </w:tc>
        <w:tc>
          <w:tcPr>
            <w:tcW w:w="127" w:type="dxa"/>
            <w:tcBorders>
              <w:top w:val="single" w:color="000000" w:themeColor="text1" w:sz="4" w:space="0"/>
              <w:left w:val="single" w:color="000000" w:themeColor="text1" w:sz="4" w:space="0"/>
              <w:bottom w:val="single" w:color="000000" w:themeColor="text1" w:sz="4" w:space="0"/>
              <w:right w:val="nil"/>
            </w:tcBorders>
            <w:tcMar/>
          </w:tcPr>
          <w:p w:rsidRPr="00B47A32" w:rsidR="00B47A32" w:rsidRDefault="00B47A32" w14:paraId="4DDBEF00" wp14:textId="77777777">
            <w:pPr>
              <w:ind w:left="1"/>
              <w:rPr>
                <w:rFonts w:asciiTheme="minorHAnsi" w:hAnsiTheme="minorHAnsi" w:cstheme="minorHAnsi"/>
                <w:sz w:val="18"/>
                <w:szCs w:val="18"/>
              </w:rPr>
            </w:pPr>
          </w:p>
        </w:tc>
        <w:tc>
          <w:tcPr>
            <w:tcW w:w="2616" w:type="dxa"/>
            <w:tcBorders>
              <w:top w:val="single" w:color="000000" w:themeColor="text1" w:sz="4" w:space="0"/>
              <w:left w:val="nil"/>
              <w:bottom w:val="single" w:color="000000" w:themeColor="text1" w:sz="4" w:space="0"/>
              <w:right w:val="single" w:color="000000" w:themeColor="text1" w:sz="4" w:space="0"/>
            </w:tcBorders>
            <w:tcMar/>
          </w:tcPr>
          <w:p w:rsidR="00CB02A4" w:rsidP="00CB02A4" w:rsidRDefault="00CB02A4" w14:paraId="49342EB8" wp14:textId="77777777">
            <w:pPr>
              <w:rPr>
                <w:rFonts w:asciiTheme="minorHAnsi" w:hAnsiTheme="minorHAnsi" w:cstheme="minorHAnsi"/>
                <w:sz w:val="18"/>
                <w:szCs w:val="18"/>
              </w:rPr>
            </w:pPr>
            <w:r>
              <w:rPr>
                <w:rFonts w:eastAsia="Calibri" w:asciiTheme="minorHAnsi" w:hAnsiTheme="minorHAnsi" w:cstheme="minorHAnsi"/>
                <w:b w:val="0"/>
                <w:color w:val="000000"/>
                <w:sz w:val="18"/>
                <w:szCs w:val="18"/>
              </w:rPr>
              <w:t>Letter writing -</w:t>
            </w:r>
            <w:r w:rsidRPr="00B47A32" w:rsidR="00B47A32">
              <w:rPr>
                <w:rFonts w:eastAsia="Calibri" w:asciiTheme="minorHAnsi" w:hAnsiTheme="minorHAnsi" w:cstheme="minorHAnsi"/>
                <w:b w:val="0"/>
                <w:color w:val="000000"/>
                <w:sz w:val="18"/>
                <w:szCs w:val="18"/>
              </w:rPr>
              <w:t xml:space="preserve"> Elliot in WLTGO </w:t>
            </w:r>
          </w:p>
          <w:p w:rsidR="00CB02A4" w:rsidP="00CB02A4" w:rsidRDefault="00CB02A4" w14:paraId="3461D779" wp14:textId="77777777">
            <w:pPr>
              <w:rPr>
                <w:rFonts w:asciiTheme="minorHAnsi" w:hAnsiTheme="minorHAnsi" w:cstheme="minorHAnsi"/>
                <w:sz w:val="18"/>
                <w:szCs w:val="18"/>
              </w:rPr>
            </w:pPr>
          </w:p>
          <w:p w:rsidRPr="00B47A32" w:rsidR="00B47A32" w:rsidP="00CB02A4" w:rsidRDefault="00B47A32" w14:paraId="46384764" wp14:textId="77777777">
            <w:pPr>
              <w:rPr>
                <w:rFonts w:asciiTheme="minorHAnsi" w:hAnsiTheme="minorHAnsi" w:cstheme="minorHAnsi"/>
                <w:sz w:val="18"/>
                <w:szCs w:val="18"/>
              </w:rPr>
            </w:pPr>
            <w:r w:rsidRPr="00B47A32">
              <w:rPr>
                <w:rFonts w:eastAsia="Calibri" w:asciiTheme="minorHAnsi" w:hAnsiTheme="minorHAnsi" w:cstheme="minorHAnsi"/>
                <w:b w:val="0"/>
                <w:color w:val="000000"/>
                <w:sz w:val="18"/>
                <w:szCs w:val="18"/>
              </w:rPr>
              <w:t xml:space="preserve">Magazine Articles – Ancient Greece </w:t>
            </w:r>
          </w:p>
          <w:p w:rsidR="00CB02A4" w:rsidP="00CB02A4" w:rsidRDefault="00CB02A4" w14:paraId="3CF2D8B6" wp14:textId="77777777">
            <w:pPr>
              <w:spacing w:line="239" w:lineRule="auto"/>
              <w:rPr>
                <w:rFonts w:eastAsia="Calibri" w:asciiTheme="minorHAnsi" w:hAnsiTheme="minorHAnsi" w:cstheme="minorHAnsi"/>
                <w:b w:val="0"/>
                <w:color w:val="000000"/>
                <w:sz w:val="18"/>
                <w:szCs w:val="18"/>
              </w:rPr>
            </w:pPr>
          </w:p>
          <w:p w:rsidRPr="00B47A32" w:rsidR="00B47A32" w:rsidP="00CB02A4" w:rsidRDefault="00CB02A4" w14:paraId="40F7046C" wp14:textId="77777777">
            <w:pPr>
              <w:spacing w:line="239" w:lineRule="auto"/>
              <w:rPr>
                <w:rFonts w:asciiTheme="minorHAnsi" w:hAnsiTheme="minorHAnsi" w:cstheme="minorHAnsi"/>
                <w:sz w:val="18"/>
                <w:szCs w:val="18"/>
              </w:rPr>
            </w:pPr>
            <w:r>
              <w:rPr>
                <w:rFonts w:eastAsia="Calibri" w:asciiTheme="minorHAnsi" w:hAnsiTheme="minorHAnsi" w:cstheme="minorHAnsi"/>
                <w:b w:val="0"/>
                <w:color w:val="000000"/>
                <w:sz w:val="18"/>
                <w:szCs w:val="18"/>
              </w:rPr>
              <w:t>Info text - I</w:t>
            </w:r>
            <w:r w:rsidRPr="00B47A32" w:rsidR="00B47A32">
              <w:rPr>
                <w:rFonts w:eastAsia="Calibri" w:asciiTheme="minorHAnsi" w:hAnsiTheme="minorHAnsi" w:cstheme="minorHAnsi"/>
                <w:b w:val="0"/>
                <w:color w:val="000000"/>
                <w:sz w:val="18"/>
                <w:szCs w:val="18"/>
              </w:rPr>
              <w:t xml:space="preserve">n preparation for Yr6 residential trip. </w:t>
            </w:r>
          </w:p>
          <w:p w:rsidRPr="00B47A32" w:rsidR="00B47A32" w:rsidRDefault="00B47A32" w14:paraId="10146664" wp14:textId="77777777">
            <w:pPr>
              <w:ind w:left="1"/>
              <w:rPr>
                <w:rFonts w:asciiTheme="minorHAnsi" w:hAnsiTheme="minorHAnsi" w:cstheme="minorHAnsi"/>
                <w:sz w:val="18"/>
                <w:szCs w:val="18"/>
              </w:rPr>
            </w:pPr>
            <w:r w:rsidRPr="00B47A32">
              <w:rPr>
                <w:rFonts w:eastAsia="Calibri" w:asciiTheme="minorHAnsi" w:hAnsiTheme="minorHAnsi" w:cstheme="minorHAnsi"/>
                <w:b w:val="0"/>
                <w:color w:val="000000"/>
                <w:sz w:val="18"/>
                <w:szCs w:val="18"/>
              </w:rPr>
              <w:t xml:space="preserve"> </w:t>
            </w:r>
          </w:p>
        </w:tc>
      </w:tr>
      <w:tr xmlns:wp14="http://schemas.microsoft.com/office/word/2010/wordml" w:rsidR="0078598A" w:rsidTr="4D4A4C01" w14:paraId="13EFC6B8" wp14:textId="77777777">
        <w:trPr>
          <w:trHeight w:val="4916"/>
        </w:trPr>
        <w:tc>
          <w:tcPr>
            <w:tcW w:w="521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B02A4" w:rsidR="0078598A" w:rsidRDefault="00CB02A4" w14:paraId="3074982D" wp14:textId="77777777">
            <w:pPr>
              <w:rPr>
                <w:sz w:val="18"/>
                <w:szCs w:val="18"/>
              </w:rPr>
            </w:pPr>
            <w:r w:rsidRPr="00CB02A4">
              <w:rPr>
                <w:rFonts w:ascii="Calibri" w:hAnsi="Calibri" w:eastAsia="Calibri" w:cs="Calibri"/>
                <w:color w:val="000000"/>
                <w:sz w:val="18"/>
                <w:szCs w:val="18"/>
              </w:rPr>
              <w:t>Writing - Transcription</w:t>
            </w:r>
          </w:p>
          <w:p w:rsidR="0078598A" w:rsidRDefault="0047697E" w14:paraId="14C0F485" wp14:textId="77777777">
            <w:pPr>
              <w:spacing w:after="46" w:line="239" w:lineRule="auto"/>
              <w:ind w:right="1708"/>
              <w:rPr>
                <w:rFonts w:ascii="Calibri" w:hAnsi="Calibri" w:eastAsia="Calibri" w:cs="Calibri"/>
                <w:b w:val="0"/>
                <w:i/>
                <w:color w:val="000000"/>
                <w:sz w:val="18"/>
                <w:szCs w:val="18"/>
              </w:rPr>
            </w:pPr>
            <w:r w:rsidRPr="00CB02A4">
              <w:rPr>
                <w:rFonts w:ascii="Calibri" w:hAnsi="Calibri" w:eastAsia="Calibri" w:cs="Calibri"/>
                <w:b w:val="0"/>
                <w:i/>
                <w:color w:val="000000"/>
                <w:sz w:val="18"/>
                <w:szCs w:val="18"/>
              </w:rPr>
              <w:t>Spelling - see English appendix 1</w:t>
            </w:r>
            <w:r w:rsidRPr="00CB02A4">
              <w:rPr>
                <w:rFonts w:ascii="Calibri" w:hAnsi="Calibri" w:eastAsia="Calibri" w:cs="Calibri"/>
                <w:b w:val="0"/>
                <w:color w:val="000000"/>
                <w:sz w:val="18"/>
                <w:szCs w:val="18"/>
              </w:rPr>
              <w:t xml:space="preserve"> </w:t>
            </w:r>
            <w:r w:rsidRPr="00CB02A4">
              <w:rPr>
                <w:rFonts w:ascii="Calibri" w:hAnsi="Calibri" w:eastAsia="Calibri" w:cs="Calibri"/>
                <w:b w:val="0"/>
                <w:i/>
                <w:color w:val="000000"/>
                <w:sz w:val="18"/>
                <w:szCs w:val="18"/>
              </w:rPr>
              <w:t xml:space="preserve">Pupils should be taught to: </w:t>
            </w:r>
          </w:p>
          <w:p w:rsidRPr="00CB02A4" w:rsidR="00CB02A4" w:rsidRDefault="00CB02A4" w14:paraId="0FB78278" wp14:textId="77777777">
            <w:pPr>
              <w:spacing w:after="46" w:line="239" w:lineRule="auto"/>
              <w:ind w:right="1708"/>
              <w:rPr>
                <w:sz w:val="18"/>
                <w:szCs w:val="18"/>
              </w:rPr>
            </w:pPr>
          </w:p>
          <w:p w:rsidRPr="00CB02A4" w:rsidR="0078598A" w:rsidRDefault="0047697E" w14:paraId="22447BBD" wp14:textId="77777777">
            <w:pPr>
              <w:numPr>
                <w:ilvl w:val="0"/>
                <w:numId w:val="7"/>
              </w:numPr>
              <w:spacing w:after="45" w:line="240" w:lineRule="auto"/>
              <w:ind w:right="39" w:hanging="360"/>
              <w:rPr>
                <w:sz w:val="18"/>
                <w:szCs w:val="18"/>
              </w:rPr>
            </w:pPr>
            <w:r w:rsidRPr="00CB02A4">
              <w:rPr>
                <w:rFonts w:ascii="Calibri" w:hAnsi="Calibri" w:eastAsia="Calibri" w:cs="Calibri"/>
                <w:b w:val="0"/>
                <w:color w:val="000000"/>
                <w:sz w:val="18"/>
                <w:szCs w:val="18"/>
              </w:rPr>
              <w:t xml:space="preserve">use further prefixes and suffixes and understand the guidance for adding them </w:t>
            </w:r>
          </w:p>
          <w:p w:rsidRPr="00CB02A4" w:rsidR="0078598A" w:rsidRDefault="0047697E" w14:paraId="07F0D729" wp14:textId="77777777">
            <w:pPr>
              <w:numPr>
                <w:ilvl w:val="0"/>
                <w:numId w:val="7"/>
              </w:numPr>
              <w:spacing w:after="43" w:line="240" w:lineRule="auto"/>
              <w:ind w:right="39" w:hanging="360"/>
              <w:rPr>
                <w:sz w:val="18"/>
                <w:szCs w:val="18"/>
              </w:rPr>
            </w:pPr>
            <w:r w:rsidRPr="00CB02A4">
              <w:rPr>
                <w:rFonts w:ascii="Calibri" w:hAnsi="Calibri" w:eastAsia="Calibri" w:cs="Calibri"/>
                <w:b w:val="0"/>
                <w:color w:val="000000"/>
                <w:sz w:val="18"/>
                <w:szCs w:val="18"/>
              </w:rPr>
              <w:t xml:space="preserve">spell some words with ‘silent’ letters [for example, knight, psalm, solemn] </w:t>
            </w:r>
          </w:p>
          <w:p w:rsidRPr="00CB02A4" w:rsidR="0078598A" w:rsidRDefault="0047697E" w14:paraId="2236E0B6" wp14:textId="77777777">
            <w:pPr>
              <w:numPr>
                <w:ilvl w:val="0"/>
                <w:numId w:val="7"/>
              </w:numPr>
              <w:spacing w:after="46" w:line="240" w:lineRule="auto"/>
              <w:ind w:right="39" w:hanging="360"/>
              <w:rPr>
                <w:sz w:val="18"/>
                <w:szCs w:val="18"/>
              </w:rPr>
            </w:pPr>
            <w:r w:rsidRPr="00CB02A4">
              <w:rPr>
                <w:rFonts w:ascii="Calibri" w:hAnsi="Calibri" w:eastAsia="Calibri" w:cs="Calibri"/>
                <w:b w:val="0"/>
                <w:color w:val="000000"/>
                <w:sz w:val="18"/>
                <w:szCs w:val="18"/>
              </w:rPr>
              <w:t xml:space="preserve">continue to distinguish between homophones and other words which are often confused </w:t>
            </w:r>
          </w:p>
          <w:p w:rsidRPr="00CB02A4" w:rsidR="0078598A" w:rsidRDefault="0047697E" w14:paraId="5E01CFEA" wp14:textId="77777777">
            <w:pPr>
              <w:numPr>
                <w:ilvl w:val="0"/>
                <w:numId w:val="7"/>
              </w:numPr>
              <w:spacing w:after="46" w:line="240" w:lineRule="auto"/>
              <w:ind w:right="39" w:hanging="360"/>
              <w:rPr>
                <w:sz w:val="18"/>
                <w:szCs w:val="18"/>
              </w:rPr>
            </w:pPr>
            <w:r w:rsidRPr="00CB02A4">
              <w:rPr>
                <w:rFonts w:ascii="Calibri" w:hAnsi="Calibri" w:eastAsia="Calibri" w:cs="Calibri"/>
                <w:b w:val="0"/>
                <w:color w:val="000000"/>
                <w:sz w:val="18"/>
                <w:szCs w:val="18"/>
              </w:rPr>
              <w:t xml:space="preserve">use knowledge of morphology and etymology in spelling and understand that the spelling of some words needs to be learnt specifically, as listed in English appendix 1 </w:t>
            </w:r>
          </w:p>
          <w:p w:rsidRPr="00CB02A4" w:rsidR="0078598A" w:rsidRDefault="0047697E" w14:paraId="10A20F66" wp14:textId="77777777">
            <w:pPr>
              <w:numPr>
                <w:ilvl w:val="0"/>
                <w:numId w:val="7"/>
              </w:numPr>
              <w:spacing w:after="48" w:line="238" w:lineRule="auto"/>
              <w:ind w:right="39" w:hanging="360"/>
              <w:rPr>
                <w:sz w:val="18"/>
                <w:szCs w:val="18"/>
              </w:rPr>
            </w:pPr>
            <w:r w:rsidRPr="00CB02A4">
              <w:rPr>
                <w:rFonts w:ascii="Calibri" w:hAnsi="Calibri" w:eastAsia="Calibri" w:cs="Calibri"/>
                <w:b w:val="0"/>
                <w:color w:val="000000"/>
                <w:sz w:val="18"/>
                <w:szCs w:val="18"/>
              </w:rPr>
              <w:t xml:space="preserve">use dictionaries to check the spelling and meaning of words </w:t>
            </w:r>
          </w:p>
          <w:p w:rsidRPr="00CB02A4" w:rsidR="0078598A" w:rsidRDefault="0047697E" w14:paraId="3D9FF169" wp14:textId="77777777">
            <w:pPr>
              <w:numPr>
                <w:ilvl w:val="0"/>
                <w:numId w:val="7"/>
              </w:numPr>
              <w:ind w:right="39" w:hanging="360"/>
              <w:rPr>
                <w:sz w:val="18"/>
                <w:szCs w:val="18"/>
              </w:rPr>
            </w:pPr>
            <w:r w:rsidRPr="00CB02A4">
              <w:rPr>
                <w:rFonts w:ascii="Calibri" w:hAnsi="Calibri" w:eastAsia="Calibri" w:cs="Calibri"/>
                <w:b w:val="0"/>
                <w:color w:val="000000"/>
                <w:sz w:val="18"/>
                <w:szCs w:val="18"/>
              </w:rPr>
              <w:t>use the first 3 or 4 letters</w:t>
            </w:r>
            <w:r w:rsidRPr="00CB02A4">
              <w:rPr>
                <w:rFonts w:ascii="Calibri" w:hAnsi="Calibri" w:eastAsia="Calibri" w:cs="Calibri"/>
                <w:b w:val="0"/>
                <w:color w:val="000000"/>
                <w:sz w:val="18"/>
                <w:szCs w:val="18"/>
              </w:rPr>
              <w:t xml:space="preserve"> of a word to check spelling, meaning or both of these in a dictionary </w:t>
            </w:r>
          </w:p>
        </w:tc>
        <w:tc>
          <w:tcPr>
            <w:tcW w:w="52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B02A4" w:rsidP="00CB02A4" w:rsidRDefault="00CB02A4" w14:paraId="38BE5B78" wp14:textId="77777777">
            <w:pPr>
              <w:spacing w:line="239" w:lineRule="auto"/>
              <w:ind w:left="1" w:right="2430"/>
              <w:rPr>
                <w:rFonts w:ascii="Calibri" w:hAnsi="Calibri" w:eastAsia="Calibri" w:cs="Calibri"/>
                <w:color w:val="000000"/>
                <w:sz w:val="18"/>
                <w:szCs w:val="18"/>
              </w:rPr>
            </w:pPr>
            <w:r w:rsidRPr="00CB02A4">
              <w:rPr>
                <w:rFonts w:ascii="Calibri" w:hAnsi="Calibri" w:eastAsia="Calibri" w:cs="Calibri"/>
                <w:color w:val="000000"/>
                <w:sz w:val="18"/>
                <w:szCs w:val="18"/>
              </w:rPr>
              <w:t>Writing - Composition</w:t>
            </w:r>
            <w:r w:rsidRPr="00CB02A4" w:rsidR="0047697E">
              <w:rPr>
                <w:rFonts w:ascii="Calibri" w:hAnsi="Calibri" w:eastAsia="Calibri" w:cs="Calibri"/>
                <w:color w:val="000000"/>
                <w:sz w:val="18"/>
                <w:szCs w:val="18"/>
              </w:rPr>
              <w:t xml:space="preserve"> </w:t>
            </w:r>
          </w:p>
          <w:p w:rsidR="0078598A" w:rsidP="00CB02A4" w:rsidRDefault="00CB02A4" w14:paraId="00F687B0" wp14:textId="77777777">
            <w:pPr>
              <w:spacing w:line="239" w:lineRule="auto"/>
              <w:ind w:left="1" w:right="2430"/>
              <w:rPr>
                <w:rFonts w:ascii="Calibri" w:hAnsi="Calibri" w:eastAsia="Calibri" w:cs="Calibri"/>
                <w:b w:val="0"/>
                <w:i/>
                <w:color w:val="000000"/>
                <w:sz w:val="18"/>
                <w:szCs w:val="18"/>
              </w:rPr>
            </w:pPr>
            <w:r>
              <w:rPr>
                <w:rFonts w:ascii="Calibri" w:hAnsi="Calibri" w:eastAsia="Calibri" w:cs="Calibri"/>
                <w:b w:val="0"/>
                <w:i/>
                <w:color w:val="000000"/>
                <w:sz w:val="18"/>
                <w:szCs w:val="18"/>
              </w:rPr>
              <w:t>Pupils should b</w:t>
            </w:r>
            <w:r w:rsidRPr="00CB02A4" w:rsidR="0047697E">
              <w:rPr>
                <w:rFonts w:ascii="Calibri" w:hAnsi="Calibri" w:eastAsia="Calibri" w:cs="Calibri"/>
                <w:b w:val="0"/>
                <w:i/>
                <w:color w:val="000000"/>
                <w:sz w:val="18"/>
                <w:szCs w:val="18"/>
              </w:rPr>
              <w:t>e taught to:</w:t>
            </w:r>
            <w:r w:rsidRPr="00CB02A4">
              <w:rPr>
                <w:rFonts w:ascii="Calibri" w:hAnsi="Calibri" w:eastAsia="Calibri" w:cs="Calibri"/>
                <w:b w:val="0"/>
                <w:color w:val="000000"/>
                <w:sz w:val="18"/>
                <w:szCs w:val="18"/>
              </w:rPr>
              <w:t xml:space="preserve"> </w:t>
            </w:r>
            <w:r>
              <w:rPr>
                <w:rFonts w:ascii="Calibri" w:hAnsi="Calibri" w:eastAsia="Calibri" w:cs="Calibri"/>
                <w:b w:val="0"/>
                <w:i/>
                <w:color w:val="000000"/>
                <w:sz w:val="18"/>
                <w:szCs w:val="18"/>
              </w:rPr>
              <w:t xml:space="preserve">plan </w:t>
            </w:r>
            <w:r w:rsidRPr="00CB02A4" w:rsidR="0047697E">
              <w:rPr>
                <w:rFonts w:ascii="Calibri" w:hAnsi="Calibri" w:eastAsia="Calibri" w:cs="Calibri"/>
                <w:b w:val="0"/>
                <w:i/>
                <w:color w:val="000000"/>
                <w:sz w:val="18"/>
                <w:szCs w:val="18"/>
              </w:rPr>
              <w:t xml:space="preserve">their writing by: </w:t>
            </w:r>
          </w:p>
          <w:p w:rsidRPr="00CB02A4" w:rsidR="00CB02A4" w:rsidP="00CB02A4" w:rsidRDefault="00CB02A4" w14:paraId="1FC39945" wp14:textId="77777777">
            <w:pPr>
              <w:spacing w:line="239" w:lineRule="auto"/>
              <w:ind w:left="1" w:right="2430"/>
              <w:rPr>
                <w:sz w:val="18"/>
                <w:szCs w:val="18"/>
              </w:rPr>
            </w:pPr>
          </w:p>
          <w:p w:rsidRPr="00CB02A4" w:rsidR="0078598A" w:rsidRDefault="0047697E" w14:paraId="382E9FC0" wp14:textId="77777777">
            <w:pPr>
              <w:numPr>
                <w:ilvl w:val="0"/>
                <w:numId w:val="8"/>
              </w:numPr>
              <w:spacing w:after="46" w:line="239" w:lineRule="auto"/>
              <w:ind w:right="28" w:hanging="360"/>
              <w:rPr>
                <w:sz w:val="18"/>
                <w:szCs w:val="18"/>
              </w:rPr>
            </w:pPr>
            <w:r w:rsidRPr="00CB02A4">
              <w:rPr>
                <w:rFonts w:ascii="Calibri" w:hAnsi="Calibri" w:eastAsia="Calibri" w:cs="Calibri"/>
                <w:b w:val="0"/>
                <w:color w:val="000000"/>
                <w:sz w:val="18"/>
                <w:szCs w:val="18"/>
              </w:rPr>
              <w:t>identifying the audience for and purpose of the writing, selecting the appropriate form and using other sim</w:t>
            </w:r>
            <w:r w:rsidRPr="00CB02A4">
              <w:rPr>
                <w:rFonts w:ascii="Calibri" w:hAnsi="Calibri" w:eastAsia="Calibri" w:cs="Calibri"/>
                <w:b w:val="0"/>
                <w:color w:val="000000"/>
                <w:sz w:val="18"/>
                <w:szCs w:val="18"/>
              </w:rPr>
              <w:t xml:space="preserve">ilar writing as models for their own </w:t>
            </w:r>
          </w:p>
          <w:p w:rsidRPr="00CB02A4" w:rsidR="0078598A" w:rsidRDefault="0047697E" w14:paraId="3FE6EFCF" wp14:textId="77777777">
            <w:pPr>
              <w:numPr>
                <w:ilvl w:val="0"/>
                <w:numId w:val="8"/>
              </w:numPr>
              <w:spacing w:after="48" w:line="238" w:lineRule="auto"/>
              <w:ind w:right="28" w:hanging="360"/>
              <w:rPr>
                <w:sz w:val="18"/>
                <w:szCs w:val="18"/>
              </w:rPr>
            </w:pPr>
            <w:r w:rsidRPr="00CB02A4">
              <w:rPr>
                <w:rFonts w:ascii="Calibri" w:hAnsi="Calibri" w:eastAsia="Calibri" w:cs="Calibri"/>
                <w:b w:val="0"/>
                <w:color w:val="000000"/>
                <w:sz w:val="18"/>
                <w:szCs w:val="18"/>
              </w:rPr>
              <w:t xml:space="preserve">noting and developing initial ideas, drawing on reading and research where necessary </w:t>
            </w:r>
          </w:p>
          <w:p w:rsidRPr="00CB02A4" w:rsidR="0078598A" w:rsidRDefault="0047697E" w14:paraId="12F3D98B" wp14:textId="77777777">
            <w:pPr>
              <w:numPr>
                <w:ilvl w:val="0"/>
                <w:numId w:val="8"/>
              </w:numPr>
              <w:spacing w:line="240" w:lineRule="auto"/>
              <w:ind w:right="28" w:hanging="360"/>
              <w:rPr>
                <w:sz w:val="18"/>
                <w:szCs w:val="18"/>
              </w:rPr>
            </w:pPr>
            <w:r w:rsidRPr="00CB02A4">
              <w:rPr>
                <w:rFonts w:ascii="Calibri" w:hAnsi="Calibri" w:eastAsia="Calibri" w:cs="Calibri"/>
                <w:b w:val="0"/>
                <w:color w:val="000000"/>
                <w:sz w:val="18"/>
                <w:szCs w:val="18"/>
              </w:rPr>
              <w:t xml:space="preserve">in writing narratives, considering how authors have developed characters and settings in what pupils have read, listened to or seen performed </w:t>
            </w:r>
          </w:p>
          <w:p w:rsidRPr="00CB02A4" w:rsidR="00CB02A4" w:rsidP="00CB02A4" w:rsidRDefault="00CB02A4" w14:paraId="0562CB0E" wp14:textId="77777777">
            <w:pPr>
              <w:spacing w:line="240" w:lineRule="auto"/>
              <w:ind w:left="721" w:right="28"/>
              <w:rPr>
                <w:sz w:val="18"/>
                <w:szCs w:val="18"/>
              </w:rPr>
            </w:pPr>
          </w:p>
          <w:p w:rsidR="0078598A" w:rsidRDefault="0047697E" w14:paraId="66A343A2" wp14:textId="77777777">
            <w:pPr>
              <w:spacing w:after="24"/>
              <w:ind w:left="1"/>
              <w:rPr>
                <w:rFonts w:ascii="Calibri" w:hAnsi="Calibri" w:eastAsia="Calibri" w:cs="Calibri"/>
                <w:b w:val="0"/>
                <w:i/>
                <w:color w:val="000000"/>
                <w:sz w:val="18"/>
                <w:szCs w:val="18"/>
              </w:rPr>
            </w:pPr>
            <w:r w:rsidRPr="00CB02A4">
              <w:rPr>
                <w:rFonts w:ascii="Calibri" w:hAnsi="Calibri" w:eastAsia="Calibri" w:cs="Calibri"/>
                <w:b w:val="0"/>
                <w:i/>
                <w:color w:val="000000"/>
                <w:sz w:val="18"/>
                <w:szCs w:val="18"/>
              </w:rPr>
              <w:t xml:space="preserve">draft and write by: </w:t>
            </w:r>
          </w:p>
          <w:p w:rsidRPr="00CB02A4" w:rsidR="00CB02A4" w:rsidRDefault="00CB02A4" w14:paraId="34CE0A41" wp14:textId="77777777">
            <w:pPr>
              <w:spacing w:after="24"/>
              <w:ind w:left="1"/>
              <w:rPr>
                <w:sz w:val="18"/>
                <w:szCs w:val="18"/>
              </w:rPr>
            </w:pPr>
          </w:p>
          <w:p w:rsidRPr="00CB02A4" w:rsidR="0078598A" w:rsidRDefault="0047697E" w14:paraId="0F658D8D" wp14:textId="77777777">
            <w:pPr>
              <w:numPr>
                <w:ilvl w:val="0"/>
                <w:numId w:val="8"/>
              </w:numPr>
              <w:ind w:right="28" w:hanging="360"/>
              <w:rPr>
                <w:sz w:val="18"/>
                <w:szCs w:val="18"/>
              </w:rPr>
            </w:pPr>
            <w:r w:rsidRPr="00CB02A4">
              <w:rPr>
                <w:rFonts w:ascii="Calibri" w:hAnsi="Calibri" w:eastAsia="Calibri" w:cs="Calibri"/>
                <w:b w:val="0"/>
                <w:color w:val="000000"/>
                <w:sz w:val="18"/>
                <w:szCs w:val="18"/>
              </w:rPr>
              <w:t xml:space="preserve">selecting appropriate grammar and vocabulary, understanding how such choices can change and </w:t>
            </w:r>
            <w:r w:rsidRPr="00CB02A4">
              <w:rPr>
                <w:rFonts w:ascii="Calibri" w:hAnsi="Calibri" w:eastAsia="Calibri" w:cs="Calibri"/>
                <w:b w:val="0"/>
                <w:color w:val="000000"/>
                <w:sz w:val="18"/>
                <w:szCs w:val="18"/>
              </w:rPr>
              <w:t xml:space="preserve">enhance meaning </w:t>
            </w:r>
          </w:p>
        </w:tc>
        <w:tc>
          <w:tcPr>
            <w:tcW w:w="536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8598A" w:rsidRDefault="00CB02A4" w14:paraId="5CD41A12" wp14:textId="77777777">
            <w:pPr>
              <w:spacing w:after="46" w:line="239" w:lineRule="auto"/>
              <w:ind w:left="1" w:right="352"/>
              <w:rPr>
                <w:rFonts w:ascii="Calibri" w:hAnsi="Calibri" w:eastAsia="Calibri" w:cs="Calibri"/>
                <w:b w:val="0"/>
                <w:i/>
                <w:color w:val="000000"/>
                <w:sz w:val="18"/>
                <w:szCs w:val="18"/>
              </w:rPr>
            </w:pPr>
            <w:r w:rsidRPr="00CB02A4">
              <w:rPr>
                <w:rFonts w:ascii="Calibri" w:hAnsi="Calibri" w:eastAsia="Calibri" w:cs="Calibri"/>
                <w:color w:val="000000"/>
                <w:sz w:val="18"/>
                <w:szCs w:val="18"/>
              </w:rPr>
              <w:t>Writing - Vocabulary, Grammar and P</w:t>
            </w:r>
            <w:r w:rsidRPr="00CB02A4" w:rsidR="0047697E">
              <w:rPr>
                <w:rFonts w:ascii="Calibri" w:hAnsi="Calibri" w:eastAsia="Calibri" w:cs="Calibri"/>
                <w:color w:val="000000"/>
                <w:sz w:val="18"/>
                <w:szCs w:val="18"/>
              </w:rPr>
              <w:t>unctuation</w:t>
            </w:r>
            <w:r w:rsidRPr="00CB02A4" w:rsidR="0047697E">
              <w:rPr>
                <w:rFonts w:ascii="Calibri" w:hAnsi="Calibri" w:eastAsia="Calibri" w:cs="Calibri"/>
                <w:b w:val="0"/>
                <w:color w:val="000000"/>
                <w:sz w:val="18"/>
                <w:szCs w:val="18"/>
              </w:rPr>
              <w:t xml:space="preserve">  </w:t>
            </w:r>
            <w:r w:rsidRPr="00CB02A4" w:rsidR="0047697E">
              <w:rPr>
                <w:rFonts w:ascii="Calibri" w:hAnsi="Calibri" w:eastAsia="Calibri" w:cs="Calibri"/>
                <w:b w:val="0"/>
                <w:i/>
                <w:color w:val="000000"/>
                <w:sz w:val="18"/>
                <w:szCs w:val="18"/>
              </w:rPr>
              <w:t xml:space="preserve">Pupils should be taught to: develop their understanding of the concepts set out in English appendix 2 by: </w:t>
            </w:r>
          </w:p>
          <w:p w:rsidRPr="00CB02A4" w:rsidR="00CB02A4" w:rsidRDefault="00CB02A4" w14:paraId="62EBF3C5" wp14:textId="77777777">
            <w:pPr>
              <w:spacing w:after="46" w:line="239" w:lineRule="auto"/>
              <w:ind w:left="1" w:right="352"/>
              <w:rPr>
                <w:sz w:val="18"/>
                <w:szCs w:val="18"/>
              </w:rPr>
            </w:pPr>
          </w:p>
          <w:p w:rsidRPr="00CB02A4" w:rsidR="0078598A" w:rsidRDefault="0047697E" w14:paraId="699354BA" wp14:textId="77777777">
            <w:pPr>
              <w:numPr>
                <w:ilvl w:val="0"/>
                <w:numId w:val="9"/>
              </w:numPr>
              <w:spacing w:after="46" w:line="240" w:lineRule="auto"/>
              <w:ind w:hanging="360"/>
              <w:rPr>
                <w:sz w:val="18"/>
                <w:szCs w:val="18"/>
              </w:rPr>
            </w:pPr>
            <w:r w:rsidRPr="00CB02A4">
              <w:rPr>
                <w:rFonts w:ascii="Calibri" w:hAnsi="Calibri" w:eastAsia="Calibri" w:cs="Calibri"/>
                <w:b w:val="0"/>
                <w:color w:val="000000"/>
                <w:sz w:val="18"/>
                <w:szCs w:val="18"/>
              </w:rPr>
              <w:t>recognising vocabulary and structures that are appropriate for formal speech and wri</w:t>
            </w:r>
            <w:r w:rsidRPr="00CB02A4">
              <w:rPr>
                <w:rFonts w:ascii="Calibri" w:hAnsi="Calibri" w:eastAsia="Calibri" w:cs="Calibri"/>
                <w:b w:val="0"/>
                <w:color w:val="000000"/>
                <w:sz w:val="18"/>
                <w:szCs w:val="18"/>
              </w:rPr>
              <w:t xml:space="preserve">ting, including subjunctive forms </w:t>
            </w:r>
          </w:p>
          <w:p w:rsidRPr="00CB02A4" w:rsidR="0078598A" w:rsidRDefault="0047697E" w14:paraId="79E9A0E6" wp14:textId="77777777">
            <w:pPr>
              <w:numPr>
                <w:ilvl w:val="0"/>
                <w:numId w:val="9"/>
              </w:numPr>
              <w:spacing w:after="48" w:line="238" w:lineRule="auto"/>
              <w:ind w:hanging="360"/>
              <w:rPr>
                <w:sz w:val="18"/>
                <w:szCs w:val="18"/>
              </w:rPr>
            </w:pPr>
            <w:r w:rsidRPr="00CB02A4">
              <w:rPr>
                <w:rFonts w:ascii="Calibri" w:hAnsi="Calibri" w:eastAsia="Calibri" w:cs="Calibri"/>
                <w:b w:val="0"/>
                <w:color w:val="000000"/>
                <w:sz w:val="18"/>
                <w:szCs w:val="18"/>
              </w:rPr>
              <w:t xml:space="preserve">using passive verbs to affect the presentation of information in a sentence </w:t>
            </w:r>
          </w:p>
          <w:p w:rsidRPr="00CB02A4" w:rsidR="0078598A" w:rsidRDefault="0047697E" w14:paraId="07246BFB" wp14:textId="77777777">
            <w:pPr>
              <w:numPr>
                <w:ilvl w:val="0"/>
                <w:numId w:val="9"/>
              </w:numPr>
              <w:spacing w:after="45" w:line="240" w:lineRule="auto"/>
              <w:ind w:hanging="360"/>
              <w:rPr>
                <w:sz w:val="18"/>
                <w:szCs w:val="18"/>
              </w:rPr>
            </w:pPr>
            <w:r w:rsidRPr="00CB02A4">
              <w:rPr>
                <w:rFonts w:ascii="Calibri" w:hAnsi="Calibri" w:eastAsia="Calibri" w:cs="Calibri"/>
                <w:b w:val="0"/>
                <w:color w:val="000000"/>
                <w:sz w:val="18"/>
                <w:szCs w:val="18"/>
              </w:rPr>
              <w:t xml:space="preserve">using the perfect form of verbs to mark relationships of time and cause </w:t>
            </w:r>
          </w:p>
          <w:p w:rsidRPr="00CB02A4" w:rsidR="0078598A" w:rsidRDefault="0047697E" w14:paraId="48CCB215" wp14:textId="77777777">
            <w:pPr>
              <w:numPr>
                <w:ilvl w:val="0"/>
                <w:numId w:val="9"/>
              </w:numPr>
              <w:spacing w:after="45" w:line="240" w:lineRule="auto"/>
              <w:ind w:hanging="360"/>
              <w:rPr>
                <w:sz w:val="18"/>
                <w:szCs w:val="18"/>
              </w:rPr>
            </w:pPr>
            <w:r w:rsidRPr="00CB02A4">
              <w:rPr>
                <w:rFonts w:ascii="Calibri" w:hAnsi="Calibri" w:eastAsia="Calibri" w:cs="Calibri"/>
                <w:b w:val="0"/>
                <w:color w:val="000000"/>
                <w:sz w:val="18"/>
                <w:szCs w:val="18"/>
              </w:rPr>
              <w:t>using expanded noun phrases to convey complicated information concisely</w:t>
            </w:r>
            <w:r w:rsidRPr="00CB02A4">
              <w:rPr>
                <w:rFonts w:ascii="Calibri" w:hAnsi="Calibri" w:eastAsia="Calibri" w:cs="Calibri"/>
                <w:b w:val="0"/>
                <w:color w:val="000000"/>
                <w:sz w:val="18"/>
                <w:szCs w:val="18"/>
              </w:rPr>
              <w:t xml:space="preserve"> </w:t>
            </w:r>
          </w:p>
          <w:p w:rsidRPr="00CB02A4" w:rsidR="0078598A" w:rsidRDefault="0047697E" w14:paraId="30E9D482" wp14:textId="77777777">
            <w:pPr>
              <w:numPr>
                <w:ilvl w:val="0"/>
                <w:numId w:val="9"/>
              </w:numPr>
              <w:spacing w:after="48" w:line="238" w:lineRule="auto"/>
              <w:ind w:hanging="360"/>
              <w:rPr>
                <w:sz w:val="18"/>
                <w:szCs w:val="18"/>
              </w:rPr>
            </w:pPr>
            <w:r w:rsidRPr="00CB02A4">
              <w:rPr>
                <w:rFonts w:ascii="Calibri" w:hAnsi="Calibri" w:eastAsia="Calibri" w:cs="Calibri"/>
                <w:b w:val="0"/>
                <w:color w:val="000000"/>
                <w:sz w:val="18"/>
                <w:szCs w:val="18"/>
              </w:rPr>
              <w:t xml:space="preserve">using modal verbs or adverbs to indicate degrees of possibility </w:t>
            </w:r>
          </w:p>
          <w:p w:rsidRPr="00CB02A4" w:rsidR="0078598A" w:rsidRDefault="0047697E" w14:paraId="3F7A8B29" wp14:textId="77777777">
            <w:pPr>
              <w:numPr>
                <w:ilvl w:val="0"/>
                <w:numId w:val="9"/>
              </w:numPr>
              <w:ind w:hanging="360"/>
              <w:rPr>
                <w:sz w:val="18"/>
                <w:szCs w:val="18"/>
              </w:rPr>
            </w:pPr>
            <w:r w:rsidRPr="00CB02A4">
              <w:rPr>
                <w:rFonts w:ascii="Calibri" w:hAnsi="Calibri" w:eastAsia="Calibri" w:cs="Calibri"/>
                <w:b w:val="0"/>
                <w:color w:val="000000"/>
                <w:sz w:val="18"/>
                <w:szCs w:val="18"/>
              </w:rPr>
              <w:t>using relative clauses beginning with who, which, where, when, whose, that or with an implied (</w:t>
            </w:r>
            <w:proofErr w:type="spellStart"/>
            <w:r w:rsidRPr="00CB02A4">
              <w:rPr>
                <w:rFonts w:ascii="Calibri" w:hAnsi="Calibri" w:eastAsia="Calibri" w:cs="Calibri"/>
                <w:b w:val="0"/>
                <w:color w:val="000000"/>
                <w:sz w:val="18"/>
                <w:szCs w:val="18"/>
              </w:rPr>
              <w:t>ie</w:t>
            </w:r>
            <w:proofErr w:type="spellEnd"/>
            <w:r w:rsidRPr="00CB02A4">
              <w:rPr>
                <w:rFonts w:ascii="Calibri" w:hAnsi="Calibri" w:eastAsia="Calibri" w:cs="Calibri"/>
                <w:b w:val="0"/>
                <w:color w:val="000000"/>
                <w:sz w:val="18"/>
                <w:szCs w:val="18"/>
              </w:rPr>
              <w:t xml:space="preserve"> omitted) relative pronoun </w:t>
            </w:r>
          </w:p>
        </w:tc>
      </w:tr>
    </w:tbl>
    <w:p xmlns:wp14="http://schemas.microsoft.com/office/word/2010/wordml" w:rsidR="0078598A" w:rsidRDefault="0047697E" w14:paraId="5B68B9CD" wp14:textId="77777777">
      <w:r>
        <w:rPr>
          <w:rFonts w:ascii="Calibri" w:hAnsi="Calibri" w:eastAsia="Calibri" w:cs="Calibri"/>
          <w:b w:val="0"/>
          <w:color w:val="000000"/>
          <w:sz w:val="22"/>
        </w:rPr>
        <w:t xml:space="preserve"> </w:t>
      </w:r>
    </w:p>
    <w:tbl>
      <w:tblPr>
        <w:tblStyle w:val="TableGrid"/>
        <w:tblW w:w="15788" w:type="dxa"/>
        <w:tblInd w:w="-852" w:type="dxa"/>
        <w:tblCellMar>
          <w:top w:w="55" w:type="dxa"/>
          <w:left w:w="0" w:type="dxa"/>
          <w:bottom w:w="0" w:type="dxa"/>
          <w:right w:w="70" w:type="dxa"/>
        </w:tblCellMar>
        <w:tblLook w:val="04A0" w:firstRow="1" w:lastRow="0" w:firstColumn="1" w:lastColumn="0" w:noHBand="0" w:noVBand="1"/>
      </w:tblPr>
      <w:tblGrid>
        <w:gridCol w:w="280"/>
        <w:gridCol w:w="4988"/>
        <w:gridCol w:w="5261"/>
        <w:gridCol w:w="5259"/>
      </w:tblGrid>
      <w:tr xmlns:wp14="http://schemas.microsoft.com/office/word/2010/wordml" w:rsidR="0078598A" w:rsidTr="00CB02A4" w14:paraId="119A3CA4" wp14:textId="77777777">
        <w:trPr>
          <w:trHeight w:val="7110"/>
        </w:trPr>
        <w:tc>
          <w:tcPr>
            <w:tcW w:w="280" w:type="dxa"/>
            <w:tcBorders>
              <w:top w:val="single" w:color="000000" w:sz="4" w:space="0"/>
              <w:left w:val="single" w:color="000000" w:sz="4" w:space="0"/>
              <w:bottom w:val="single" w:color="000000" w:sz="4" w:space="0"/>
              <w:right w:val="nil"/>
            </w:tcBorders>
          </w:tcPr>
          <w:p w:rsidRPr="00CB02A4" w:rsidR="0078598A" w:rsidRDefault="0078598A" w14:paraId="6D98A12B" wp14:textId="77777777">
            <w:pPr>
              <w:ind w:left="108"/>
              <w:rPr>
                <w:sz w:val="18"/>
              </w:rPr>
            </w:pPr>
          </w:p>
        </w:tc>
        <w:tc>
          <w:tcPr>
            <w:tcW w:w="4988" w:type="dxa"/>
            <w:tcBorders>
              <w:top w:val="single" w:color="000000" w:sz="4" w:space="0"/>
              <w:left w:val="nil"/>
              <w:bottom w:val="single" w:color="000000" w:sz="4" w:space="0"/>
              <w:right w:val="single" w:color="000000" w:sz="4" w:space="0"/>
            </w:tcBorders>
          </w:tcPr>
          <w:p w:rsidRPr="00CB02A4" w:rsidR="0078598A" w:rsidP="00CB02A4" w:rsidRDefault="0047697E" w14:paraId="31D61C2D" wp14:textId="77777777">
            <w:pPr>
              <w:pStyle w:val="ListParagraph"/>
              <w:numPr>
                <w:ilvl w:val="0"/>
                <w:numId w:val="14"/>
              </w:numPr>
              <w:rPr>
                <w:sz w:val="18"/>
              </w:rPr>
            </w:pPr>
            <w:r w:rsidRPr="00CB02A4">
              <w:rPr>
                <w:rFonts w:ascii="Calibri" w:hAnsi="Calibri" w:eastAsia="Calibri" w:cs="Calibri"/>
                <w:b w:val="0"/>
                <w:color w:val="000000"/>
                <w:sz w:val="18"/>
              </w:rPr>
              <w:t xml:space="preserve">use a thesaurus </w:t>
            </w:r>
          </w:p>
        </w:tc>
        <w:tc>
          <w:tcPr>
            <w:tcW w:w="5261" w:type="dxa"/>
            <w:tcBorders>
              <w:top w:val="single" w:color="000000" w:sz="4" w:space="0"/>
              <w:left w:val="single" w:color="000000" w:sz="4" w:space="0"/>
              <w:bottom w:val="single" w:color="000000" w:sz="4" w:space="0"/>
              <w:right w:val="single" w:color="000000" w:sz="4" w:space="0"/>
            </w:tcBorders>
          </w:tcPr>
          <w:p w:rsidRPr="00CB02A4" w:rsidR="0078598A" w:rsidRDefault="0047697E" w14:paraId="48032068" wp14:textId="77777777">
            <w:pPr>
              <w:numPr>
                <w:ilvl w:val="0"/>
                <w:numId w:val="10"/>
              </w:numPr>
              <w:spacing w:after="43" w:line="240" w:lineRule="auto"/>
              <w:ind w:hanging="360"/>
              <w:rPr>
                <w:sz w:val="18"/>
              </w:rPr>
            </w:pPr>
            <w:r w:rsidRPr="00CB02A4">
              <w:rPr>
                <w:rFonts w:ascii="Calibri" w:hAnsi="Calibri" w:eastAsia="Calibri" w:cs="Calibri"/>
                <w:b w:val="0"/>
                <w:color w:val="000000"/>
                <w:sz w:val="18"/>
              </w:rPr>
              <w:t>i</w:t>
            </w:r>
            <w:r w:rsidRPr="00CB02A4">
              <w:rPr>
                <w:rFonts w:ascii="Calibri" w:hAnsi="Calibri" w:eastAsia="Calibri" w:cs="Calibri"/>
                <w:b w:val="0"/>
                <w:color w:val="000000"/>
                <w:sz w:val="18"/>
              </w:rPr>
              <w:t xml:space="preserve">n narratives, describing settings, characters and atmosphere and integrating dialogue to convey character and advance the action </w:t>
            </w:r>
          </w:p>
          <w:p w:rsidRPr="00CB02A4" w:rsidR="0078598A" w:rsidRDefault="0047697E" w14:paraId="42DC9A38" wp14:textId="77777777">
            <w:pPr>
              <w:numPr>
                <w:ilvl w:val="0"/>
                <w:numId w:val="10"/>
              </w:numPr>
              <w:ind w:hanging="360"/>
              <w:rPr>
                <w:sz w:val="18"/>
              </w:rPr>
            </w:pPr>
            <w:r w:rsidRPr="00CB02A4">
              <w:rPr>
                <w:rFonts w:ascii="Calibri" w:hAnsi="Calibri" w:eastAsia="Calibri" w:cs="Calibri"/>
                <w:b w:val="0"/>
                <w:color w:val="000000"/>
                <w:sz w:val="18"/>
              </w:rPr>
              <w:t xml:space="preserve">précising longer passages </w:t>
            </w:r>
          </w:p>
          <w:p w:rsidRPr="00CB02A4" w:rsidR="0078598A" w:rsidRDefault="0047697E" w14:paraId="626F3CF7" wp14:textId="77777777">
            <w:pPr>
              <w:numPr>
                <w:ilvl w:val="0"/>
                <w:numId w:val="10"/>
              </w:numPr>
              <w:spacing w:after="46" w:line="240" w:lineRule="auto"/>
              <w:ind w:hanging="360"/>
              <w:rPr>
                <w:sz w:val="18"/>
              </w:rPr>
            </w:pPr>
            <w:r w:rsidRPr="00CB02A4">
              <w:rPr>
                <w:rFonts w:ascii="Calibri" w:hAnsi="Calibri" w:eastAsia="Calibri" w:cs="Calibri"/>
                <w:b w:val="0"/>
                <w:color w:val="000000"/>
                <w:sz w:val="18"/>
              </w:rPr>
              <w:t xml:space="preserve">using a wide range of devices to build cohesion within and across paragraphs </w:t>
            </w:r>
          </w:p>
          <w:p w:rsidRPr="00CB02A4" w:rsidR="0078598A" w:rsidRDefault="0047697E" w14:paraId="04487892" wp14:textId="77777777">
            <w:pPr>
              <w:numPr>
                <w:ilvl w:val="0"/>
                <w:numId w:val="10"/>
              </w:numPr>
              <w:spacing w:line="240" w:lineRule="auto"/>
              <w:ind w:hanging="360"/>
              <w:rPr>
                <w:sz w:val="18"/>
              </w:rPr>
            </w:pPr>
            <w:r w:rsidRPr="00CB02A4">
              <w:rPr>
                <w:rFonts w:ascii="Calibri" w:hAnsi="Calibri" w:eastAsia="Calibri" w:cs="Calibri"/>
                <w:b w:val="0"/>
                <w:color w:val="000000"/>
                <w:sz w:val="18"/>
              </w:rPr>
              <w:t xml:space="preserve">using further organisational and presentational devices to structure text and to guide the reader [for example, headings, bullet points, underlining] </w:t>
            </w:r>
          </w:p>
          <w:p w:rsidRPr="00CB02A4" w:rsidR="00CB02A4" w:rsidP="00CB02A4" w:rsidRDefault="00CB02A4" w14:paraId="2946DB82" wp14:textId="77777777">
            <w:pPr>
              <w:spacing w:line="240" w:lineRule="auto"/>
              <w:ind w:left="828"/>
              <w:rPr>
                <w:sz w:val="18"/>
              </w:rPr>
            </w:pPr>
          </w:p>
          <w:p w:rsidR="0078598A" w:rsidRDefault="0047697E" w14:paraId="6CCFB8FC" wp14:textId="77777777">
            <w:pPr>
              <w:spacing w:after="24"/>
              <w:ind w:left="108"/>
              <w:rPr>
                <w:rFonts w:ascii="Calibri" w:hAnsi="Calibri" w:eastAsia="Calibri" w:cs="Calibri"/>
                <w:b w:val="0"/>
                <w:i/>
                <w:color w:val="000000"/>
                <w:sz w:val="18"/>
              </w:rPr>
            </w:pPr>
            <w:r w:rsidRPr="00CB02A4">
              <w:rPr>
                <w:rFonts w:ascii="Calibri" w:hAnsi="Calibri" w:eastAsia="Calibri" w:cs="Calibri"/>
                <w:b w:val="0"/>
                <w:i/>
                <w:color w:val="000000"/>
                <w:sz w:val="18"/>
              </w:rPr>
              <w:t xml:space="preserve">evaluate and edit by: </w:t>
            </w:r>
          </w:p>
          <w:p w:rsidRPr="00CB02A4" w:rsidR="00CB02A4" w:rsidP="00CB02A4" w:rsidRDefault="00CB02A4" w14:paraId="5997CC1D" wp14:textId="77777777">
            <w:pPr>
              <w:spacing w:after="24"/>
              <w:rPr>
                <w:sz w:val="18"/>
              </w:rPr>
            </w:pPr>
          </w:p>
          <w:p w:rsidRPr="00CB02A4" w:rsidR="0078598A" w:rsidRDefault="0047697E" w14:paraId="7D495F12" wp14:textId="77777777">
            <w:pPr>
              <w:numPr>
                <w:ilvl w:val="0"/>
                <w:numId w:val="10"/>
              </w:numPr>
              <w:spacing w:after="46" w:line="240" w:lineRule="auto"/>
              <w:ind w:hanging="360"/>
              <w:rPr>
                <w:sz w:val="18"/>
              </w:rPr>
            </w:pPr>
            <w:r w:rsidRPr="00CB02A4">
              <w:rPr>
                <w:rFonts w:ascii="Calibri" w:hAnsi="Calibri" w:eastAsia="Calibri" w:cs="Calibri"/>
                <w:b w:val="0"/>
                <w:color w:val="000000"/>
                <w:sz w:val="18"/>
              </w:rPr>
              <w:t xml:space="preserve">assessing the effectiveness of their own and others’ writing </w:t>
            </w:r>
          </w:p>
          <w:p w:rsidRPr="00CB02A4" w:rsidR="0078598A" w:rsidRDefault="0047697E" w14:paraId="1857151A" wp14:textId="77777777">
            <w:pPr>
              <w:numPr>
                <w:ilvl w:val="0"/>
                <w:numId w:val="10"/>
              </w:numPr>
              <w:spacing w:after="43" w:line="240" w:lineRule="auto"/>
              <w:ind w:hanging="360"/>
              <w:rPr>
                <w:sz w:val="18"/>
              </w:rPr>
            </w:pPr>
            <w:r w:rsidRPr="00CB02A4">
              <w:rPr>
                <w:rFonts w:ascii="Calibri" w:hAnsi="Calibri" w:eastAsia="Calibri" w:cs="Calibri"/>
                <w:b w:val="0"/>
                <w:color w:val="000000"/>
                <w:sz w:val="18"/>
              </w:rPr>
              <w:t>proposing changes to</w:t>
            </w:r>
            <w:r w:rsidRPr="00CB02A4">
              <w:rPr>
                <w:rFonts w:ascii="Calibri" w:hAnsi="Calibri" w:eastAsia="Calibri" w:cs="Calibri"/>
                <w:b w:val="0"/>
                <w:color w:val="000000"/>
                <w:sz w:val="18"/>
              </w:rPr>
              <w:t xml:space="preserve"> vocabulary, grammar and punctuation to enhance effects and clarify meaning </w:t>
            </w:r>
          </w:p>
          <w:p w:rsidRPr="00CB02A4" w:rsidR="0078598A" w:rsidRDefault="0047697E" w14:paraId="702D8515" wp14:textId="77777777">
            <w:pPr>
              <w:numPr>
                <w:ilvl w:val="0"/>
                <w:numId w:val="10"/>
              </w:numPr>
              <w:spacing w:after="45" w:line="240" w:lineRule="auto"/>
              <w:ind w:hanging="360"/>
              <w:rPr>
                <w:sz w:val="18"/>
              </w:rPr>
            </w:pPr>
            <w:r w:rsidRPr="00CB02A4">
              <w:rPr>
                <w:rFonts w:ascii="Calibri" w:hAnsi="Calibri" w:eastAsia="Calibri" w:cs="Calibri"/>
                <w:b w:val="0"/>
                <w:color w:val="000000"/>
                <w:sz w:val="18"/>
              </w:rPr>
              <w:t xml:space="preserve">ensuring the consistent and correct use of tense throughout a piece of writing </w:t>
            </w:r>
          </w:p>
          <w:p w:rsidRPr="00CB02A4" w:rsidR="0078598A" w:rsidRDefault="0047697E" w14:paraId="1BE82218" wp14:textId="77777777">
            <w:pPr>
              <w:numPr>
                <w:ilvl w:val="0"/>
                <w:numId w:val="10"/>
              </w:numPr>
              <w:spacing w:after="46" w:line="239" w:lineRule="auto"/>
              <w:ind w:hanging="360"/>
              <w:rPr>
                <w:sz w:val="18"/>
              </w:rPr>
            </w:pPr>
            <w:r w:rsidRPr="00CB02A4">
              <w:rPr>
                <w:rFonts w:ascii="Calibri" w:hAnsi="Calibri" w:eastAsia="Calibri" w:cs="Calibri"/>
                <w:b w:val="0"/>
                <w:color w:val="000000"/>
                <w:sz w:val="18"/>
              </w:rPr>
              <w:t xml:space="preserve">ensuring correct subject and verb agreement when using singular and plural, distinguishing between </w:t>
            </w:r>
            <w:r w:rsidRPr="00CB02A4">
              <w:rPr>
                <w:rFonts w:ascii="Calibri" w:hAnsi="Calibri" w:eastAsia="Calibri" w:cs="Calibri"/>
                <w:b w:val="0"/>
                <w:color w:val="000000"/>
                <w:sz w:val="18"/>
              </w:rPr>
              <w:t xml:space="preserve">the language of speech and writing and choosing the appropriate register </w:t>
            </w:r>
          </w:p>
          <w:p w:rsidRPr="00CB02A4" w:rsidR="0078598A" w:rsidRDefault="0047697E" w14:paraId="1D7A7D8D" wp14:textId="77777777">
            <w:pPr>
              <w:numPr>
                <w:ilvl w:val="0"/>
                <w:numId w:val="10"/>
              </w:numPr>
              <w:ind w:hanging="360"/>
              <w:rPr>
                <w:sz w:val="18"/>
              </w:rPr>
            </w:pPr>
            <w:r w:rsidRPr="00CB02A4">
              <w:rPr>
                <w:rFonts w:ascii="Calibri" w:hAnsi="Calibri" w:eastAsia="Calibri" w:cs="Calibri"/>
                <w:b w:val="0"/>
                <w:color w:val="000000"/>
                <w:sz w:val="18"/>
              </w:rPr>
              <w:t xml:space="preserve">proofread for spelling and punctuation errors </w:t>
            </w:r>
          </w:p>
          <w:p w:rsidRPr="00CB02A4" w:rsidR="0078598A" w:rsidRDefault="0047697E" w14:paraId="2D5A65B1" wp14:textId="77777777">
            <w:pPr>
              <w:numPr>
                <w:ilvl w:val="0"/>
                <w:numId w:val="10"/>
              </w:numPr>
              <w:ind w:hanging="360"/>
              <w:rPr>
                <w:sz w:val="18"/>
              </w:rPr>
            </w:pPr>
            <w:r w:rsidRPr="00CB02A4">
              <w:rPr>
                <w:rFonts w:ascii="Calibri" w:hAnsi="Calibri" w:eastAsia="Calibri" w:cs="Calibri"/>
                <w:b w:val="0"/>
                <w:color w:val="000000"/>
                <w:sz w:val="18"/>
              </w:rPr>
              <w:t xml:space="preserve">perform their own compositions, using appropriate intonation, volume, and movement so that meaning is clear </w:t>
            </w:r>
          </w:p>
        </w:tc>
        <w:tc>
          <w:tcPr>
            <w:tcW w:w="5259" w:type="dxa"/>
            <w:tcBorders>
              <w:top w:val="single" w:color="000000" w:sz="4" w:space="0"/>
              <w:left w:val="single" w:color="000000" w:sz="4" w:space="0"/>
              <w:bottom w:val="single" w:color="000000" w:sz="4" w:space="0"/>
              <w:right w:val="single" w:color="000000" w:sz="4" w:space="0"/>
            </w:tcBorders>
          </w:tcPr>
          <w:p w:rsidRPr="00CB02A4" w:rsidR="0078598A" w:rsidRDefault="0047697E" w14:paraId="3643451B" wp14:textId="77777777">
            <w:pPr>
              <w:numPr>
                <w:ilvl w:val="0"/>
                <w:numId w:val="11"/>
              </w:numPr>
              <w:ind w:hanging="360"/>
              <w:rPr>
                <w:sz w:val="18"/>
              </w:rPr>
            </w:pPr>
            <w:r w:rsidRPr="00CB02A4">
              <w:rPr>
                <w:rFonts w:ascii="Calibri" w:hAnsi="Calibri" w:eastAsia="Calibri" w:cs="Calibri"/>
                <w:b w:val="0"/>
                <w:color w:val="000000"/>
                <w:sz w:val="18"/>
              </w:rPr>
              <w:t xml:space="preserve">learning the grammar for years 5 and 6 in </w:t>
            </w:r>
          </w:p>
          <w:p w:rsidR="0078598A" w:rsidRDefault="0047697E" w14:paraId="0705CB90" wp14:textId="77777777">
            <w:pPr>
              <w:ind w:left="828"/>
              <w:rPr>
                <w:rFonts w:ascii="Calibri" w:hAnsi="Calibri" w:eastAsia="Calibri" w:cs="Calibri"/>
                <w:b w:val="0"/>
                <w:color w:val="000000"/>
                <w:sz w:val="18"/>
              </w:rPr>
            </w:pPr>
            <w:r w:rsidRPr="00CB02A4">
              <w:rPr>
                <w:rFonts w:ascii="Calibri" w:hAnsi="Calibri" w:eastAsia="Calibri" w:cs="Calibri"/>
                <w:b w:val="0"/>
                <w:color w:val="000000"/>
                <w:sz w:val="18"/>
              </w:rPr>
              <w:t xml:space="preserve">English appendix 2 </w:t>
            </w:r>
          </w:p>
          <w:p w:rsidRPr="00CB02A4" w:rsidR="00CB02A4" w:rsidRDefault="00CB02A4" w14:paraId="110FFD37" wp14:textId="77777777">
            <w:pPr>
              <w:ind w:left="828"/>
              <w:rPr>
                <w:sz w:val="18"/>
              </w:rPr>
            </w:pPr>
          </w:p>
          <w:p w:rsidR="0078598A" w:rsidRDefault="0047697E" w14:paraId="4DEFACC2" wp14:textId="77777777">
            <w:pPr>
              <w:spacing w:after="21"/>
              <w:ind w:left="108"/>
              <w:rPr>
                <w:rFonts w:ascii="Calibri" w:hAnsi="Calibri" w:eastAsia="Calibri" w:cs="Calibri"/>
                <w:b w:val="0"/>
                <w:i/>
                <w:color w:val="000000"/>
                <w:sz w:val="18"/>
              </w:rPr>
            </w:pPr>
            <w:r w:rsidRPr="00CB02A4">
              <w:rPr>
                <w:rFonts w:ascii="Calibri" w:hAnsi="Calibri" w:eastAsia="Calibri" w:cs="Calibri"/>
                <w:b w:val="0"/>
                <w:i/>
                <w:color w:val="000000"/>
                <w:sz w:val="18"/>
              </w:rPr>
              <w:t xml:space="preserve">indicate grammatical and other features by: </w:t>
            </w:r>
          </w:p>
          <w:p w:rsidRPr="00CB02A4" w:rsidR="00CB02A4" w:rsidRDefault="00CB02A4" w14:paraId="6B699379" wp14:textId="77777777">
            <w:pPr>
              <w:spacing w:after="21"/>
              <w:ind w:left="108"/>
              <w:rPr>
                <w:sz w:val="18"/>
              </w:rPr>
            </w:pPr>
          </w:p>
          <w:p w:rsidRPr="00CB02A4" w:rsidR="0078598A" w:rsidRDefault="0047697E" w14:paraId="3131EC28" wp14:textId="77777777">
            <w:pPr>
              <w:numPr>
                <w:ilvl w:val="0"/>
                <w:numId w:val="11"/>
              </w:numPr>
              <w:spacing w:after="45" w:line="240" w:lineRule="auto"/>
              <w:ind w:hanging="360"/>
              <w:rPr>
                <w:sz w:val="18"/>
              </w:rPr>
            </w:pPr>
            <w:r w:rsidRPr="00CB02A4">
              <w:rPr>
                <w:rFonts w:ascii="Calibri" w:hAnsi="Calibri" w:eastAsia="Calibri" w:cs="Calibri"/>
                <w:b w:val="0"/>
                <w:color w:val="000000"/>
                <w:sz w:val="18"/>
              </w:rPr>
              <w:t xml:space="preserve">using commas to clarify meaning or avoid ambiguity in writing </w:t>
            </w:r>
          </w:p>
          <w:p w:rsidRPr="00CB02A4" w:rsidR="0078598A" w:rsidRDefault="0047697E" w14:paraId="52AD7BFE" wp14:textId="77777777">
            <w:pPr>
              <w:numPr>
                <w:ilvl w:val="0"/>
                <w:numId w:val="11"/>
              </w:numPr>
              <w:ind w:hanging="360"/>
              <w:rPr>
                <w:sz w:val="18"/>
              </w:rPr>
            </w:pPr>
            <w:r w:rsidRPr="00CB02A4">
              <w:rPr>
                <w:rFonts w:ascii="Calibri" w:hAnsi="Calibri" w:eastAsia="Calibri" w:cs="Calibri"/>
                <w:b w:val="0"/>
                <w:color w:val="000000"/>
                <w:sz w:val="18"/>
              </w:rPr>
              <w:t xml:space="preserve">using hyphens to avoid ambiguity </w:t>
            </w:r>
          </w:p>
          <w:p w:rsidRPr="00CB02A4" w:rsidR="0078598A" w:rsidRDefault="0047697E" w14:paraId="459B21B7" wp14:textId="77777777">
            <w:pPr>
              <w:numPr>
                <w:ilvl w:val="0"/>
                <w:numId w:val="11"/>
              </w:numPr>
              <w:spacing w:after="45" w:line="240" w:lineRule="auto"/>
              <w:ind w:hanging="360"/>
              <w:rPr>
                <w:sz w:val="18"/>
              </w:rPr>
            </w:pPr>
            <w:r w:rsidRPr="00CB02A4">
              <w:rPr>
                <w:rFonts w:ascii="Calibri" w:hAnsi="Calibri" w:eastAsia="Calibri" w:cs="Calibri"/>
                <w:b w:val="0"/>
                <w:color w:val="000000"/>
                <w:sz w:val="18"/>
              </w:rPr>
              <w:t>using brackets, dashes or commas to indicate parent</w:t>
            </w:r>
            <w:r w:rsidRPr="00CB02A4">
              <w:rPr>
                <w:rFonts w:ascii="Calibri" w:hAnsi="Calibri" w:eastAsia="Calibri" w:cs="Calibri"/>
                <w:b w:val="0"/>
                <w:color w:val="000000"/>
                <w:sz w:val="18"/>
              </w:rPr>
              <w:t xml:space="preserve">hesis </w:t>
            </w:r>
          </w:p>
          <w:p w:rsidRPr="00CB02A4" w:rsidR="0078598A" w:rsidRDefault="0047697E" w14:paraId="2ECFA10A" wp14:textId="77777777">
            <w:pPr>
              <w:numPr>
                <w:ilvl w:val="0"/>
                <w:numId w:val="11"/>
              </w:numPr>
              <w:spacing w:after="48" w:line="238" w:lineRule="auto"/>
              <w:ind w:hanging="360"/>
              <w:rPr>
                <w:sz w:val="18"/>
              </w:rPr>
            </w:pPr>
            <w:r w:rsidRPr="00CB02A4">
              <w:rPr>
                <w:rFonts w:ascii="Calibri" w:hAnsi="Calibri" w:eastAsia="Calibri" w:cs="Calibri"/>
                <w:b w:val="0"/>
                <w:color w:val="000000"/>
                <w:sz w:val="18"/>
              </w:rPr>
              <w:t xml:space="preserve">using semicolons, colons or dashes to mark boundaries between independent clauses </w:t>
            </w:r>
          </w:p>
          <w:p w:rsidRPr="00CB02A4" w:rsidR="0078598A" w:rsidRDefault="0047697E" w14:paraId="046DDC4D" wp14:textId="77777777">
            <w:pPr>
              <w:numPr>
                <w:ilvl w:val="0"/>
                <w:numId w:val="11"/>
              </w:numPr>
              <w:ind w:hanging="360"/>
              <w:rPr>
                <w:sz w:val="18"/>
              </w:rPr>
            </w:pPr>
            <w:r w:rsidRPr="00CB02A4">
              <w:rPr>
                <w:rFonts w:ascii="Calibri" w:hAnsi="Calibri" w:eastAsia="Calibri" w:cs="Calibri"/>
                <w:b w:val="0"/>
                <w:color w:val="000000"/>
                <w:sz w:val="18"/>
              </w:rPr>
              <w:t xml:space="preserve">using a colon to introduce a list </w:t>
            </w:r>
          </w:p>
          <w:p w:rsidRPr="00CB02A4" w:rsidR="0078598A" w:rsidRDefault="0047697E" w14:paraId="206C63E8" wp14:textId="77777777">
            <w:pPr>
              <w:numPr>
                <w:ilvl w:val="0"/>
                <w:numId w:val="11"/>
              </w:numPr>
              <w:ind w:hanging="360"/>
              <w:rPr>
                <w:sz w:val="18"/>
              </w:rPr>
            </w:pPr>
            <w:r w:rsidRPr="00CB02A4">
              <w:rPr>
                <w:rFonts w:ascii="Calibri" w:hAnsi="Calibri" w:eastAsia="Calibri" w:cs="Calibri"/>
                <w:b w:val="0"/>
                <w:color w:val="000000"/>
                <w:sz w:val="18"/>
              </w:rPr>
              <w:t>punctuating bullet points consistently use and understand the grammatical terminology in English appendix 2 accurately and appropri</w:t>
            </w:r>
            <w:r w:rsidRPr="00CB02A4">
              <w:rPr>
                <w:rFonts w:ascii="Calibri" w:hAnsi="Calibri" w:eastAsia="Calibri" w:cs="Calibri"/>
                <w:b w:val="0"/>
                <w:color w:val="000000"/>
                <w:sz w:val="18"/>
              </w:rPr>
              <w:t>ately in discussing their writing and reading</w:t>
            </w:r>
            <w:r w:rsidRPr="00CB02A4">
              <w:rPr>
                <w:rFonts w:ascii="Calibri" w:hAnsi="Calibri" w:eastAsia="Calibri" w:cs="Calibri"/>
                <w:b w:val="0"/>
                <w:color w:val="000000"/>
                <w:sz w:val="18"/>
              </w:rPr>
              <w:t xml:space="preserve"> </w:t>
            </w:r>
          </w:p>
        </w:tc>
      </w:tr>
    </w:tbl>
    <w:p xmlns:wp14="http://schemas.microsoft.com/office/word/2010/wordml" w:rsidR="0078598A" w:rsidRDefault="0047697E" w14:paraId="27B8F768" wp14:textId="77777777">
      <w:pPr>
        <w:jc w:val="right"/>
      </w:pPr>
      <w:r>
        <w:rPr>
          <w:rFonts w:ascii="Calibri" w:hAnsi="Calibri" w:eastAsia="Calibri" w:cs="Calibri"/>
          <w:b w:val="0"/>
          <w:color w:val="000000"/>
          <w:sz w:val="22"/>
        </w:rPr>
        <w:t xml:space="preserve"> </w:t>
      </w:r>
      <w:r>
        <w:rPr>
          <w:rFonts w:ascii="Calibri" w:hAnsi="Calibri" w:eastAsia="Calibri" w:cs="Calibri"/>
          <w:b w:val="0"/>
          <w:color w:val="000000"/>
          <w:sz w:val="22"/>
        </w:rPr>
        <w:tab/>
      </w:r>
      <w:r>
        <w:rPr>
          <w:color w:val="FF0000"/>
        </w:rPr>
        <w:t xml:space="preserve"> </w:t>
      </w:r>
    </w:p>
    <w:p xmlns:wp14="http://schemas.microsoft.com/office/word/2010/wordml" w:rsidR="0078598A" w:rsidRDefault="0078598A" w14:paraId="3FE9F23F" wp14:textId="77777777">
      <w:pPr>
        <w:sectPr w:rsidR="0078598A">
          <w:headerReference w:type="even" r:id="rId7"/>
          <w:headerReference w:type="default" r:id="rId8"/>
          <w:headerReference w:type="first" r:id="rId9"/>
          <w:pgSz w:w="16838" w:h="11906" w:orient="landscape"/>
          <w:pgMar w:top="1628" w:right="4565" w:bottom="557" w:left="1440" w:header="298" w:footer="720" w:gutter="0"/>
          <w:cols w:space="720"/>
          <w:titlePg/>
        </w:sectPr>
      </w:pPr>
    </w:p>
    <w:p xmlns:wp14="http://schemas.microsoft.com/office/word/2010/wordml" w:rsidR="0078598A" w:rsidRDefault="0047697E" w14:paraId="7D759E6E" wp14:textId="77777777">
      <w:pPr>
        <w:tabs>
          <w:tab w:val="center" w:pos="4842"/>
        </w:tabs>
      </w:pPr>
      <w:r>
        <w:t xml:space="preserve"> </w:t>
      </w:r>
      <w:r>
        <w:tab/>
      </w:r>
      <w:r>
        <w:t xml:space="preserve">     Bowerham Primary and Nursery School</w:t>
      </w:r>
      <w:r>
        <w:rPr>
          <w:color w:val="FF0000"/>
        </w:rPr>
        <w:t xml:space="preserve"> </w:t>
      </w:r>
    </w:p>
    <w:p xmlns:wp14="http://schemas.microsoft.com/office/word/2010/wordml" w:rsidR="0078598A" w:rsidRDefault="0047697E" w14:paraId="1B7172F4" wp14:textId="77777777">
      <w:r>
        <w:rPr>
          <w:rFonts w:ascii="Calibri" w:hAnsi="Calibri" w:eastAsia="Calibri" w:cs="Calibri"/>
          <w:b w:val="0"/>
          <w:color w:val="000000"/>
          <w:sz w:val="22"/>
        </w:rPr>
        <w:t xml:space="preserve"> </w:t>
      </w:r>
    </w:p>
    <w:tbl>
      <w:tblPr>
        <w:tblStyle w:val="TableGrid"/>
        <w:tblW w:w="15780" w:type="dxa"/>
        <w:tblInd w:w="-913" w:type="dxa"/>
        <w:tblCellMar>
          <w:top w:w="47" w:type="dxa"/>
          <w:left w:w="107" w:type="dxa"/>
          <w:bottom w:w="0" w:type="dxa"/>
          <w:right w:w="115" w:type="dxa"/>
        </w:tblCellMar>
        <w:tblLook w:val="04A0" w:firstRow="1" w:lastRow="0" w:firstColumn="1" w:lastColumn="0" w:noHBand="0" w:noVBand="1"/>
      </w:tblPr>
      <w:tblGrid>
        <w:gridCol w:w="15780"/>
      </w:tblGrid>
      <w:tr xmlns:wp14="http://schemas.microsoft.com/office/word/2010/wordml" w:rsidR="0078598A" w14:paraId="6F6201BD" wp14:textId="77777777">
        <w:trPr>
          <w:trHeight w:val="420"/>
        </w:trPr>
        <w:tc>
          <w:tcPr>
            <w:tcW w:w="15780" w:type="dxa"/>
            <w:tcBorders>
              <w:top w:val="single" w:color="000000" w:sz="4" w:space="0"/>
              <w:left w:val="single" w:color="000000" w:sz="4" w:space="0"/>
              <w:bottom w:val="single" w:color="000000" w:sz="4" w:space="0"/>
              <w:right w:val="single" w:color="000000" w:sz="4" w:space="0"/>
            </w:tcBorders>
            <w:shd w:val="clear" w:color="auto" w:fill="F4B083"/>
          </w:tcPr>
          <w:p w:rsidR="0078598A" w:rsidRDefault="0047697E" w14:paraId="39AD362B" wp14:textId="77777777">
            <w:pPr>
              <w:ind w:left="6"/>
              <w:jc w:val="center"/>
            </w:pPr>
            <w:r>
              <w:rPr>
                <w:rFonts w:ascii="Calibri" w:hAnsi="Calibri" w:eastAsia="Calibri" w:cs="Calibri"/>
                <w:color w:val="000000"/>
                <w:sz w:val="22"/>
              </w:rPr>
              <w:t xml:space="preserve">SPEAKING AND LISTENING AT BOWERHAM </w:t>
            </w:r>
          </w:p>
        </w:tc>
      </w:tr>
      <w:tr xmlns:wp14="http://schemas.microsoft.com/office/word/2010/wordml" w:rsidR="0078598A" w14:paraId="48C835C8" wp14:textId="77777777">
        <w:trPr>
          <w:trHeight w:val="4127"/>
        </w:trPr>
        <w:tc>
          <w:tcPr>
            <w:tcW w:w="15780" w:type="dxa"/>
            <w:tcBorders>
              <w:top w:val="single" w:color="000000" w:sz="4" w:space="0"/>
              <w:left w:val="single" w:color="000000" w:sz="4" w:space="0"/>
              <w:bottom w:val="single" w:color="000000" w:sz="4" w:space="0"/>
              <w:right w:val="single" w:color="000000" w:sz="4" w:space="0"/>
            </w:tcBorders>
          </w:tcPr>
          <w:p w:rsidRPr="00CB02A4" w:rsidR="0078598A" w:rsidP="00CB02A4" w:rsidRDefault="0047697E" w14:paraId="231C81FB" wp14:textId="77777777">
            <w:pPr>
              <w:rPr>
                <w:sz w:val="18"/>
              </w:rPr>
            </w:pPr>
            <w:r w:rsidRPr="00CB02A4">
              <w:rPr>
                <w:rFonts w:ascii="Calibri" w:hAnsi="Calibri" w:eastAsia="Calibri" w:cs="Calibri"/>
                <w:color w:val="000000"/>
                <w:sz w:val="18"/>
              </w:rPr>
              <w:t>Spoken language</w:t>
            </w:r>
            <w:r w:rsidR="00CB02A4">
              <w:rPr>
                <w:rFonts w:ascii="Calibri" w:hAnsi="Calibri" w:eastAsia="Calibri" w:cs="Calibri"/>
                <w:color w:val="000000"/>
                <w:sz w:val="18"/>
              </w:rPr>
              <w:t xml:space="preserve"> </w:t>
            </w:r>
            <w:r w:rsidRPr="00CB02A4">
              <w:rPr>
                <w:rFonts w:ascii="Calibri" w:hAnsi="Calibri" w:eastAsia="Calibri" w:cs="Calibri"/>
                <w:color w:val="000000"/>
                <w:sz w:val="18"/>
              </w:rPr>
              <w:t xml:space="preserve">-  </w:t>
            </w:r>
            <w:r w:rsidRPr="00CB02A4">
              <w:rPr>
                <w:rFonts w:ascii="Calibri" w:hAnsi="Calibri" w:eastAsia="Calibri" w:cs="Calibri"/>
                <w:b w:val="0"/>
                <w:i/>
                <w:color w:val="000000"/>
                <w:sz w:val="18"/>
              </w:rPr>
              <w:t xml:space="preserve">Pupils should be taught to: </w:t>
            </w:r>
          </w:p>
          <w:p w:rsidRPr="00CB02A4" w:rsidR="00CB02A4" w:rsidRDefault="00CB02A4" w14:paraId="1F72F646" wp14:textId="77777777">
            <w:pPr>
              <w:spacing w:after="24"/>
              <w:rPr>
                <w:sz w:val="18"/>
              </w:rPr>
            </w:pPr>
          </w:p>
          <w:p w:rsidRPr="00CB02A4" w:rsidR="0078598A" w:rsidRDefault="0047697E" w14:paraId="29B4C2E3" wp14:textId="77777777">
            <w:pPr>
              <w:numPr>
                <w:ilvl w:val="0"/>
                <w:numId w:val="12"/>
              </w:numPr>
              <w:spacing w:after="15"/>
              <w:rPr>
                <w:sz w:val="18"/>
              </w:rPr>
            </w:pPr>
            <w:r w:rsidRPr="00CB02A4">
              <w:rPr>
                <w:rFonts w:ascii="Calibri" w:hAnsi="Calibri" w:eastAsia="Calibri" w:cs="Calibri"/>
                <w:b w:val="0"/>
                <w:color w:val="000000"/>
                <w:sz w:val="18"/>
              </w:rPr>
              <w:t xml:space="preserve">listen and respond appropriately to adults and their peers </w:t>
            </w:r>
          </w:p>
          <w:p w:rsidRPr="00CB02A4" w:rsidR="0078598A" w:rsidRDefault="0047697E" w14:paraId="7C530370" wp14:textId="77777777">
            <w:pPr>
              <w:numPr>
                <w:ilvl w:val="0"/>
                <w:numId w:val="12"/>
              </w:numPr>
              <w:spacing w:after="17"/>
              <w:rPr>
                <w:sz w:val="18"/>
              </w:rPr>
            </w:pPr>
            <w:r w:rsidRPr="00CB02A4">
              <w:rPr>
                <w:rFonts w:ascii="Calibri" w:hAnsi="Calibri" w:eastAsia="Calibri" w:cs="Calibri"/>
                <w:b w:val="0"/>
                <w:color w:val="000000"/>
                <w:sz w:val="18"/>
              </w:rPr>
              <w:t xml:space="preserve">ask relevant questions to extend their understanding and knowledge </w:t>
            </w:r>
          </w:p>
          <w:p w:rsidRPr="00CB02A4" w:rsidR="0078598A" w:rsidRDefault="0047697E" w14:paraId="7C560EF9" wp14:textId="77777777">
            <w:pPr>
              <w:numPr>
                <w:ilvl w:val="0"/>
                <w:numId w:val="12"/>
              </w:numPr>
              <w:spacing w:after="16"/>
              <w:rPr>
                <w:sz w:val="18"/>
              </w:rPr>
            </w:pPr>
            <w:r w:rsidRPr="00CB02A4">
              <w:rPr>
                <w:rFonts w:ascii="Calibri" w:hAnsi="Calibri" w:eastAsia="Calibri" w:cs="Calibri"/>
                <w:b w:val="0"/>
                <w:color w:val="000000"/>
                <w:sz w:val="18"/>
              </w:rPr>
              <w:t xml:space="preserve">use relevant strategies to build their vocabulary </w:t>
            </w:r>
          </w:p>
          <w:p w:rsidRPr="00CB02A4" w:rsidR="0078598A" w:rsidRDefault="0047697E" w14:paraId="5762B851" wp14:textId="77777777">
            <w:pPr>
              <w:numPr>
                <w:ilvl w:val="0"/>
                <w:numId w:val="12"/>
              </w:numPr>
              <w:spacing w:after="15"/>
              <w:rPr>
                <w:sz w:val="18"/>
              </w:rPr>
            </w:pPr>
            <w:r w:rsidRPr="00CB02A4">
              <w:rPr>
                <w:rFonts w:ascii="Calibri" w:hAnsi="Calibri" w:eastAsia="Calibri" w:cs="Calibri"/>
                <w:b w:val="0"/>
                <w:color w:val="000000"/>
                <w:sz w:val="18"/>
              </w:rPr>
              <w:t>articulate and justify answers, arguments and o</w:t>
            </w:r>
            <w:r w:rsidRPr="00CB02A4">
              <w:rPr>
                <w:rFonts w:ascii="Calibri" w:hAnsi="Calibri" w:eastAsia="Calibri" w:cs="Calibri"/>
                <w:b w:val="0"/>
                <w:color w:val="000000"/>
                <w:sz w:val="18"/>
              </w:rPr>
              <w:t xml:space="preserve">pinions </w:t>
            </w:r>
          </w:p>
          <w:p w:rsidRPr="00CB02A4" w:rsidR="0078598A" w:rsidRDefault="0047697E" w14:paraId="3E435C70" wp14:textId="77777777">
            <w:pPr>
              <w:numPr>
                <w:ilvl w:val="0"/>
                <w:numId w:val="12"/>
              </w:numPr>
              <w:spacing w:after="15"/>
              <w:rPr>
                <w:sz w:val="18"/>
              </w:rPr>
            </w:pPr>
            <w:r w:rsidRPr="00CB02A4">
              <w:rPr>
                <w:rFonts w:ascii="Calibri" w:hAnsi="Calibri" w:eastAsia="Calibri" w:cs="Calibri"/>
                <w:b w:val="0"/>
                <w:color w:val="000000"/>
                <w:sz w:val="18"/>
              </w:rPr>
              <w:t xml:space="preserve">give well-structured descriptions, explanations and narratives for different purposes, including for expressing feelings </w:t>
            </w:r>
          </w:p>
          <w:p w:rsidRPr="00CB02A4" w:rsidR="0078598A" w:rsidRDefault="0047697E" w14:paraId="110B97A1" wp14:textId="77777777">
            <w:pPr>
              <w:numPr>
                <w:ilvl w:val="0"/>
                <w:numId w:val="12"/>
              </w:numPr>
              <w:spacing w:after="17"/>
              <w:rPr>
                <w:sz w:val="18"/>
              </w:rPr>
            </w:pPr>
            <w:r w:rsidRPr="00CB02A4">
              <w:rPr>
                <w:rFonts w:ascii="Calibri" w:hAnsi="Calibri" w:eastAsia="Calibri" w:cs="Calibri"/>
                <w:b w:val="0"/>
                <w:color w:val="000000"/>
                <w:sz w:val="18"/>
              </w:rPr>
              <w:t>maintain attention and participate actively in collaborative conversations, staying on topic and initiating and responding to</w:t>
            </w:r>
            <w:r w:rsidRPr="00CB02A4">
              <w:rPr>
                <w:rFonts w:ascii="Calibri" w:hAnsi="Calibri" w:eastAsia="Calibri" w:cs="Calibri"/>
                <w:b w:val="0"/>
                <w:color w:val="000000"/>
                <w:sz w:val="18"/>
              </w:rPr>
              <w:t xml:space="preserve"> comments </w:t>
            </w:r>
          </w:p>
          <w:p w:rsidRPr="00CB02A4" w:rsidR="0078598A" w:rsidRDefault="0047697E" w14:paraId="28B7949A" wp14:textId="77777777">
            <w:pPr>
              <w:numPr>
                <w:ilvl w:val="0"/>
                <w:numId w:val="12"/>
              </w:numPr>
              <w:spacing w:after="15"/>
              <w:rPr>
                <w:sz w:val="18"/>
              </w:rPr>
            </w:pPr>
            <w:r w:rsidRPr="00CB02A4">
              <w:rPr>
                <w:rFonts w:ascii="Calibri" w:hAnsi="Calibri" w:eastAsia="Calibri" w:cs="Calibri"/>
                <w:b w:val="0"/>
                <w:color w:val="000000"/>
                <w:sz w:val="18"/>
              </w:rPr>
              <w:t xml:space="preserve">use spoken language to develop understanding through speculating, hypothesising, imagining and exploring ideas </w:t>
            </w:r>
          </w:p>
          <w:p w:rsidRPr="00CB02A4" w:rsidR="0078598A" w:rsidRDefault="0047697E" w14:paraId="1EA6BA6F" wp14:textId="77777777">
            <w:pPr>
              <w:numPr>
                <w:ilvl w:val="0"/>
                <w:numId w:val="12"/>
              </w:numPr>
              <w:spacing w:after="15"/>
              <w:rPr>
                <w:sz w:val="18"/>
              </w:rPr>
            </w:pPr>
            <w:r w:rsidRPr="00CB02A4">
              <w:rPr>
                <w:rFonts w:ascii="Calibri" w:hAnsi="Calibri" w:eastAsia="Calibri" w:cs="Calibri"/>
                <w:b w:val="0"/>
                <w:color w:val="000000"/>
                <w:sz w:val="18"/>
              </w:rPr>
              <w:t xml:space="preserve">speak audibly and fluently with an increasing command of Standard English </w:t>
            </w:r>
          </w:p>
          <w:p w:rsidRPr="00CB02A4" w:rsidR="0078598A" w:rsidRDefault="0047697E" w14:paraId="4555079A" wp14:textId="77777777">
            <w:pPr>
              <w:numPr>
                <w:ilvl w:val="0"/>
                <w:numId w:val="12"/>
              </w:numPr>
              <w:spacing w:after="15"/>
              <w:rPr>
                <w:sz w:val="18"/>
              </w:rPr>
            </w:pPr>
            <w:r w:rsidRPr="00CB02A4">
              <w:rPr>
                <w:rFonts w:ascii="Calibri" w:hAnsi="Calibri" w:eastAsia="Calibri" w:cs="Calibri"/>
                <w:b w:val="0"/>
                <w:color w:val="000000"/>
                <w:sz w:val="18"/>
              </w:rPr>
              <w:t>participate in discussions, presentations, performances, r</w:t>
            </w:r>
            <w:r w:rsidRPr="00CB02A4">
              <w:rPr>
                <w:rFonts w:ascii="Calibri" w:hAnsi="Calibri" w:eastAsia="Calibri" w:cs="Calibri"/>
                <w:b w:val="0"/>
                <w:color w:val="000000"/>
                <w:sz w:val="18"/>
              </w:rPr>
              <w:t xml:space="preserve">ole play/improvisations and debates </w:t>
            </w:r>
          </w:p>
          <w:p w:rsidRPr="00CB02A4" w:rsidR="0078598A" w:rsidRDefault="0047697E" w14:paraId="26C178F6" wp14:textId="77777777">
            <w:pPr>
              <w:numPr>
                <w:ilvl w:val="0"/>
                <w:numId w:val="12"/>
              </w:numPr>
              <w:spacing w:after="15"/>
              <w:rPr>
                <w:sz w:val="18"/>
              </w:rPr>
            </w:pPr>
            <w:r w:rsidRPr="00CB02A4">
              <w:rPr>
                <w:rFonts w:ascii="Calibri" w:hAnsi="Calibri" w:eastAsia="Calibri" w:cs="Calibri"/>
                <w:b w:val="0"/>
                <w:color w:val="000000"/>
                <w:sz w:val="18"/>
              </w:rPr>
              <w:t xml:space="preserve">gain, maintain and monitor the interest of the listener(s) </w:t>
            </w:r>
          </w:p>
          <w:p w:rsidRPr="00CB02A4" w:rsidR="00CB02A4" w:rsidRDefault="0047697E" w14:paraId="6A1695CB" wp14:textId="77777777">
            <w:pPr>
              <w:numPr>
                <w:ilvl w:val="0"/>
                <w:numId w:val="12"/>
              </w:numPr>
              <w:rPr>
                <w:sz w:val="18"/>
              </w:rPr>
            </w:pPr>
            <w:r w:rsidRPr="00CB02A4">
              <w:rPr>
                <w:rFonts w:ascii="Calibri" w:hAnsi="Calibri" w:eastAsia="Calibri" w:cs="Calibri"/>
                <w:b w:val="0"/>
                <w:color w:val="000000"/>
                <w:sz w:val="18"/>
              </w:rPr>
              <w:t>consider and evaluate different viewpoints, attending to and building</w:t>
            </w:r>
            <w:r w:rsidRPr="00CB02A4" w:rsidR="00CB02A4">
              <w:rPr>
                <w:rFonts w:ascii="Calibri" w:hAnsi="Calibri" w:eastAsia="Calibri" w:cs="Calibri"/>
                <w:b w:val="0"/>
                <w:color w:val="000000"/>
                <w:sz w:val="18"/>
              </w:rPr>
              <w:t xml:space="preserve"> on the contributions of others</w:t>
            </w:r>
          </w:p>
          <w:p w:rsidRPr="00CB02A4" w:rsidR="0078598A" w:rsidRDefault="0047697E" w14:paraId="7606C3A2" wp14:textId="77777777">
            <w:pPr>
              <w:numPr>
                <w:ilvl w:val="0"/>
                <w:numId w:val="12"/>
              </w:numPr>
              <w:rPr>
                <w:sz w:val="18"/>
              </w:rPr>
            </w:pPr>
            <w:r w:rsidRPr="00CB02A4">
              <w:rPr>
                <w:rFonts w:ascii="Calibri" w:hAnsi="Calibri" w:eastAsia="Calibri" w:cs="Calibri"/>
                <w:b w:val="0"/>
                <w:color w:val="000000"/>
                <w:sz w:val="18"/>
              </w:rPr>
              <w:t xml:space="preserve">select and use appropriate registers for effective communication </w:t>
            </w:r>
          </w:p>
        </w:tc>
      </w:tr>
    </w:tbl>
    <w:p xmlns:wp14="http://schemas.microsoft.com/office/word/2010/wordml" w:rsidR="0078598A" w:rsidRDefault="0047697E" w14:paraId="325CE300" wp14:textId="77777777">
      <w:pPr>
        <w:spacing w:after="160"/>
      </w:pPr>
      <w:r>
        <w:rPr>
          <w:rFonts w:ascii="Calibri" w:hAnsi="Calibri" w:eastAsia="Calibri" w:cs="Calibri"/>
          <w:b w:val="0"/>
          <w:color w:val="000000"/>
          <w:sz w:val="22"/>
        </w:rPr>
        <w:t xml:space="preserve"> </w:t>
      </w:r>
    </w:p>
    <w:p xmlns:wp14="http://schemas.microsoft.com/office/word/2010/wordml" w:rsidR="0078598A" w:rsidRDefault="0047697E" w14:paraId="25DD3341" wp14:textId="77777777">
      <w:r>
        <w:rPr>
          <w:rFonts w:ascii="Calibri" w:hAnsi="Calibri" w:eastAsia="Calibri" w:cs="Calibri"/>
          <w:b w:val="0"/>
          <w:color w:val="000000"/>
          <w:sz w:val="22"/>
        </w:rPr>
        <w:t xml:space="preserve"> </w:t>
      </w:r>
    </w:p>
    <w:sectPr w:rsidR="0078598A">
      <w:headerReference w:type="even" r:id="rId10"/>
      <w:headerReference w:type="default" r:id="rId11"/>
      <w:headerReference w:type="first" r:id="rId12"/>
      <w:pgSz w:w="16838" w:h="11906" w:orient="landscape"/>
      <w:pgMar w:top="1440" w:right="1440" w:bottom="1440" w:left="1440" w:header="7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7697E" w:rsidRDefault="0047697E" w14:paraId="08CE6F91" wp14:textId="77777777">
      <w:pPr>
        <w:spacing w:line="240" w:lineRule="auto"/>
      </w:pPr>
      <w:r>
        <w:separator/>
      </w:r>
    </w:p>
  </w:endnote>
  <w:endnote w:type="continuationSeparator" w:id="0">
    <w:p xmlns:wp14="http://schemas.microsoft.com/office/word/2010/wordml" w:rsidR="0047697E" w:rsidRDefault="0047697E" w14:paraId="61CDCEAD"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7697E" w:rsidRDefault="0047697E" w14:paraId="6BB9E253" wp14:textId="77777777">
      <w:pPr>
        <w:spacing w:line="240" w:lineRule="auto"/>
      </w:pPr>
      <w:r>
        <w:separator/>
      </w:r>
    </w:p>
  </w:footnote>
  <w:footnote w:type="continuationSeparator" w:id="0">
    <w:p xmlns:wp14="http://schemas.microsoft.com/office/word/2010/wordml" w:rsidR="0047697E" w:rsidRDefault="0047697E" w14:paraId="23DE523C"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78598A" w:rsidRDefault="0047697E" w14:paraId="4F47DDF5" wp14:textId="77777777">
    <w:pPr>
      <w:ind w:left="1085"/>
    </w:pPr>
    <w:r>
      <w:rPr>
        <w:rFonts w:ascii="Calibri" w:hAnsi="Calibri" w:eastAsia="Calibri" w:cs="Calibri"/>
        <w:b w:val="0"/>
        <w:noProof/>
        <w:color w:val="000000"/>
        <w:sz w:val="22"/>
      </w:rPr>
      <mc:AlternateContent>
        <mc:Choice Requires="wpg">
          <w:drawing>
            <wp:anchor xmlns:wp14="http://schemas.microsoft.com/office/word/2010/wordprocessingDrawing" distT="0" distB="0" distL="114300" distR="114300" simplePos="0" relativeHeight="251658240" behindDoc="0" locked="0" layoutInCell="1" allowOverlap="1" wp14:anchorId="6D6389D3" wp14:editId="7777777">
              <wp:simplePos x="0" y="0"/>
              <wp:positionH relativeFrom="page">
                <wp:posOffset>527050</wp:posOffset>
              </wp:positionH>
              <wp:positionV relativeFrom="page">
                <wp:posOffset>189230</wp:posOffset>
              </wp:positionV>
              <wp:extent cx="1123950" cy="1001395"/>
              <wp:effectExtent l="0" t="0" r="0" b="0"/>
              <wp:wrapSquare wrapText="bothSides"/>
              <wp:docPr id="9449" name="Group 9449"/>
              <wp:cNvGraphicFramePr/>
              <a:graphic xmlns:a="http://schemas.openxmlformats.org/drawingml/2006/main">
                <a:graphicData uri="http://schemas.microsoft.com/office/word/2010/wordprocessingGroup">
                  <wpg:wgp>
                    <wpg:cNvGrpSpPr/>
                    <wpg:grpSpPr>
                      <a:xfrm>
                        <a:off x="0" y="0"/>
                        <a:ext cx="1123950" cy="1001395"/>
                        <a:chOff x="0" y="0"/>
                        <a:chExt cx="1123950" cy="1001395"/>
                      </a:xfrm>
                    </wpg:grpSpPr>
                    <pic:pic xmlns:pic="http://schemas.openxmlformats.org/drawingml/2006/picture">
                      <pic:nvPicPr>
                        <pic:cNvPr id="9450" name="Picture 9450"/>
                        <pic:cNvPicPr/>
                      </pic:nvPicPr>
                      <pic:blipFill>
                        <a:blip r:embed="rId1"/>
                        <a:stretch>
                          <a:fillRect/>
                        </a:stretch>
                      </pic:blipFill>
                      <pic:spPr>
                        <a:xfrm>
                          <a:off x="0" y="0"/>
                          <a:ext cx="1123950" cy="1001395"/>
                        </a:xfrm>
                        <a:prstGeom prst="rect">
                          <a:avLst/>
                        </a:prstGeom>
                      </pic:spPr>
                    </pic:pic>
                    <wps:wsp>
                      <wps:cNvPr id="9451" name="Rectangle 9451"/>
                      <wps:cNvSpPr/>
                      <wps:spPr>
                        <a:xfrm>
                          <a:off x="387350" y="315676"/>
                          <a:ext cx="103981" cy="296318"/>
                        </a:xfrm>
                        <a:prstGeom prst="rect">
                          <a:avLst/>
                        </a:prstGeom>
                        <a:ln>
                          <a:noFill/>
                        </a:ln>
                      </wps:spPr>
                      <wps:txbx>
                        <w:txbxContent>
                          <w:p xmlns:wp14="http://schemas.microsoft.com/office/word/2010/wordml" w:rsidR="0078598A" w:rsidRDefault="0047697E" w14:paraId="23DD831B" wp14:textId="77777777">
                            <w:pPr>
                              <w:spacing w:after="160"/>
                            </w:pPr>
                            <w:r>
                              <w:rPr>
                                <w:color w:val="FF0000"/>
                              </w:rPr>
                              <w:t xml:space="preserve"> </w:t>
                            </w:r>
                          </w:p>
                        </w:txbxContent>
                      </wps:txbx>
                      <wps:bodyPr horzOverflow="overflow" vert="horz" lIns="0" tIns="0" rIns="0" bIns="0" rtlCol="0">
                        <a:noAutofit/>
                      </wps:bodyPr>
                    </wps:wsp>
                    <wps:wsp>
                      <wps:cNvPr id="9453" name="Rectangle 9453"/>
                      <wps:cNvSpPr/>
                      <wps:spPr>
                        <a:xfrm>
                          <a:off x="739699" y="315676"/>
                          <a:ext cx="103981" cy="296318"/>
                        </a:xfrm>
                        <a:prstGeom prst="rect">
                          <a:avLst/>
                        </a:prstGeom>
                        <a:ln>
                          <a:noFill/>
                        </a:ln>
                      </wps:spPr>
                      <wps:txbx>
                        <w:txbxContent>
                          <w:p xmlns:wp14="http://schemas.microsoft.com/office/word/2010/wordml" w:rsidR="0078598A" w:rsidRDefault="0047697E" w14:paraId="28CE8CB7" wp14:textId="77777777">
                            <w:pPr>
                              <w:spacing w:after="160"/>
                            </w:pPr>
                            <w:r>
                              <w:rPr>
                                <w:color w:val="FF0000"/>
                              </w:rPr>
                              <w:t xml:space="preserve"> </w:t>
                            </w:r>
                          </w:p>
                        </w:txbxContent>
                      </wps:txbx>
                      <wps:bodyPr horzOverflow="overflow" vert="horz" lIns="0" tIns="0" rIns="0" bIns="0" rtlCol="0">
                        <a:noAutofit/>
                      </wps:bodyPr>
                    </wps:wsp>
                    <wps:wsp>
                      <wps:cNvPr id="9452" name="Rectangle 9452"/>
                      <wps:cNvSpPr/>
                      <wps:spPr>
                        <a:xfrm>
                          <a:off x="387350" y="594821"/>
                          <a:ext cx="103981" cy="296318"/>
                        </a:xfrm>
                        <a:prstGeom prst="rect">
                          <a:avLst/>
                        </a:prstGeom>
                        <a:ln>
                          <a:noFill/>
                        </a:ln>
                      </wps:spPr>
                      <wps:txbx>
                        <w:txbxContent>
                          <w:p xmlns:wp14="http://schemas.microsoft.com/office/word/2010/wordml" w:rsidR="0078598A" w:rsidRDefault="0047697E" w14:paraId="1895D3B7" wp14:textId="77777777">
                            <w:pPr>
                              <w:spacing w:after="16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w14:anchorId="4294A0BA">
            <v:group id="Group 9449" style="width:88.5pt;height:78.85pt;position:absolute;mso-position-horizontal-relative:page;mso-position-horizontal:absolute;margin-left:41.5pt;mso-position-vertical-relative:page;margin-top:14.9pt;" coordsize="11239,10013">
              <v:shape id="Picture 9450" style="position:absolute;width:11239;height:10013;left:0;top:0;" filled="f">
                <v:imagedata r:id="rId8"/>
              </v:shape>
              <v:rect id="Rectangle 9451" style="position:absolute;width:1039;height:2963;left:3873;top:3156;" filled="f" stroked="f">
                <v:textbox inset="0,0,0,0">
                  <w:txbxContent>
                    <w:p w14:paraId="7FDE0BDC" wp14:textId="77777777">
                      <w:pPr>
                        <w:spacing w:before="0" w:after="160" w:line="259" w:lineRule="auto"/>
                      </w:pPr>
                      <w:r>
                        <w:rPr>
                          <w:color w:val="ff0000"/>
                        </w:rPr>
                        <w:t xml:space="preserve"> </w:t>
                      </w:r>
                    </w:p>
                  </w:txbxContent>
                </v:textbox>
              </v:rect>
              <v:rect id="Rectangle 9453" style="position:absolute;width:1039;height:2963;left:7396;top:3156;" filled="f" stroked="f">
                <v:textbox inset="0,0,0,0">
                  <w:txbxContent>
                    <w:p w14:paraId="6C1031F9" wp14:textId="77777777">
                      <w:pPr>
                        <w:spacing w:before="0" w:after="160" w:line="259" w:lineRule="auto"/>
                      </w:pPr>
                      <w:r>
                        <w:rPr>
                          <w:color w:val="ff0000"/>
                        </w:rPr>
                        <w:t xml:space="preserve"> </w:t>
                      </w:r>
                    </w:p>
                  </w:txbxContent>
                </v:textbox>
              </v:rect>
              <v:rect id="Rectangle 9452" style="position:absolute;width:1039;height:2963;left:3873;top:5948;" filled="f" stroked="f">
                <v:textbox inset="0,0,0,0">
                  <w:txbxContent>
                    <w:p w14:paraId="4CE745D7" wp14:textId="77777777">
                      <w:pPr>
                        <w:spacing w:before="0" w:after="160" w:line="259" w:lineRule="auto"/>
                      </w:pPr>
                      <w:r>
                        <w:rPr/>
                        <w:t xml:space="preserve"> </w:t>
                      </w:r>
                    </w:p>
                  </w:txbxContent>
                </v:textbox>
              </v:rect>
              <w10:wrap type="square"/>
            </v:group>
          </w:pict>
        </mc:Fallback>
      </mc:AlternateContent>
    </w:r>
    <w:r>
      <w:rPr>
        <w:color w:val="FF0000"/>
      </w:rPr>
      <w:t xml:space="preserve">Year 5 Literacy Yearly Overview – </w:t>
    </w:r>
  </w:p>
  <w:p xmlns:wp14="http://schemas.microsoft.com/office/word/2010/wordml" w:rsidR="0078598A" w:rsidRDefault="0047697E" w14:paraId="0CB40591" wp14:textId="77777777">
    <w:pPr>
      <w:ind w:left="555"/>
    </w:pPr>
    <w:r>
      <w:t xml:space="preserve">     Bowerham Primary and Nursery School</w:t>
    </w:r>
    <w:r>
      <w:rPr>
        <w:color w:val="FF0000"/>
      </w:rPr>
      <w:t xml:space="preserve"> </w:t>
    </w:r>
  </w:p>
  <w:p xmlns:wp14="http://schemas.microsoft.com/office/word/2010/wordml" w:rsidR="0078598A" w:rsidRDefault="0047697E" w14:paraId="382C3BA8" wp14:textId="77777777">
    <w:r>
      <w:rPr>
        <w:rFonts w:ascii="Calibri" w:hAnsi="Calibri" w:eastAsia="Calibri" w:cs="Calibri"/>
        <w:b w:val="0"/>
        <w:noProof/>
        <w:color w:val="000000"/>
        <w:sz w:val="22"/>
      </w:rPr>
      <mc:AlternateContent>
        <mc:Choice Requires="wpg">
          <w:drawing>
            <wp:anchor xmlns:wp14="http://schemas.microsoft.com/office/word/2010/wordprocessingDrawing" distT="0" distB="0" distL="114300" distR="114300" simplePos="0" relativeHeight="251659264" behindDoc="1" locked="0" layoutInCell="1" allowOverlap="1" wp14:anchorId="520ACE28" wp14:editId="7777777">
              <wp:simplePos x="0" y="0"/>
              <wp:positionH relativeFrom="page">
                <wp:posOffset>0</wp:posOffset>
              </wp:positionH>
              <wp:positionV relativeFrom="page">
                <wp:posOffset>0</wp:posOffset>
              </wp:positionV>
              <wp:extent cx="1" cy="1"/>
              <wp:effectExtent l="0" t="0" r="0" b="0"/>
              <wp:wrapNone/>
              <wp:docPr id="9460" name="Group 946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w14:anchorId="04A4B5B7">
            <v:group id="Group 946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78598A" w:rsidRDefault="0047697E" w14:paraId="4A17333E" wp14:textId="77777777">
    <w:pPr>
      <w:tabs>
        <w:tab w:val="center" w:pos="555"/>
        <w:tab w:val="center" w:pos="4515"/>
      </w:tabs>
    </w:pPr>
    <w:r>
      <w:rPr>
        <w:color w:val="FF0000"/>
      </w:rPr>
      <w:t xml:space="preserve"> </w:t>
    </w:r>
    <w:r>
      <w:rPr>
        <w:color w:val="FF0000"/>
      </w:rPr>
      <w:tab/>
    </w:r>
    <w:r>
      <w:rPr>
        <w:color w:val="FF0000"/>
      </w:rPr>
      <w:t xml:space="preserve"> </w:t>
    </w:r>
    <w:r>
      <w:rPr>
        <w:color w:val="FF0000"/>
      </w:rPr>
      <w:tab/>
    </w:r>
    <w:r>
      <w:rPr>
        <w:color w:val="FF0000"/>
      </w:rPr>
      <w:t xml:space="preserve">Year 5 Literacy Yearly Overview – </w:t>
    </w:r>
  </w:p>
  <w:p xmlns:wp14="http://schemas.microsoft.com/office/word/2010/wordml" w:rsidR="0078598A" w:rsidRDefault="0047697E" w14:paraId="6C10043B" wp14:textId="77777777">
    <w:pPr>
      <w:tabs>
        <w:tab w:val="center" w:pos="4842"/>
      </w:tabs>
    </w:pPr>
    <w:r>
      <w:t xml:space="preserve"> </w:t>
    </w:r>
    <w:r>
      <w:tab/>
    </w:r>
    <w:r>
      <w:t xml:space="preserve">     Bowerham Primary and Nursery School</w:t>
    </w:r>
    <w:r>
      <w:rPr>
        <w:color w:val="FF0000"/>
      </w:rPr>
      <w:t xml:space="preserve"> </w:t>
    </w:r>
  </w:p>
  <w:p xmlns:wp14="http://schemas.microsoft.com/office/word/2010/wordml" w:rsidR="0078598A" w:rsidRDefault="0047697E" w14:paraId="132A3C05" wp14:textId="77777777">
    <w:r>
      <w:rPr>
        <w:rFonts w:ascii="Calibri" w:hAnsi="Calibri" w:eastAsia="Calibri" w:cs="Calibri"/>
        <w:b w:val="0"/>
        <w:noProof/>
        <w:color w:val="000000"/>
        <w:sz w:val="22"/>
      </w:rPr>
      <mc:AlternateContent>
        <mc:Choice Requires="wpg">
          <w:drawing>
            <wp:anchor xmlns:wp14="http://schemas.microsoft.com/office/word/2010/wordprocessingDrawing" distT="0" distB="0" distL="114300" distR="114300" simplePos="0" relativeHeight="251660288" behindDoc="1" locked="0" layoutInCell="1" allowOverlap="1" wp14:anchorId="318AEE48" wp14:editId="7777777">
              <wp:simplePos x="0" y="0"/>
              <wp:positionH relativeFrom="page">
                <wp:posOffset>527050</wp:posOffset>
              </wp:positionH>
              <wp:positionV relativeFrom="page">
                <wp:posOffset>189230</wp:posOffset>
              </wp:positionV>
              <wp:extent cx="1123950" cy="1001395"/>
              <wp:effectExtent l="0" t="0" r="0" b="0"/>
              <wp:wrapNone/>
              <wp:docPr id="9434" name="Group 9434"/>
              <wp:cNvGraphicFramePr/>
              <a:graphic xmlns:a="http://schemas.openxmlformats.org/drawingml/2006/main">
                <a:graphicData uri="http://schemas.microsoft.com/office/word/2010/wordprocessingGroup">
                  <wpg:wgp>
                    <wpg:cNvGrpSpPr/>
                    <wpg:grpSpPr>
                      <a:xfrm>
                        <a:off x="0" y="0"/>
                        <a:ext cx="1123950" cy="1001395"/>
                        <a:chOff x="0" y="0"/>
                        <a:chExt cx="1123950" cy="1001395"/>
                      </a:xfrm>
                    </wpg:grpSpPr>
                    <pic:pic xmlns:pic="http://schemas.openxmlformats.org/drawingml/2006/picture">
                      <pic:nvPicPr>
                        <pic:cNvPr id="9435" name="Picture 9435"/>
                        <pic:cNvPicPr/>
                      </pic:nvPicPr>
                      <pic:blipFill>
                        <a:blip r:embed="rId1"/>
                        <a:stretch>
                          <a:fillRect/>
                        </a:stretch>
                      </pic:blipFill>
                      <pic:spPr>
                        <a:xfrm>
                          <a:off x="0" y="0"/>
                          <a:ext cx="1123950" cy="1001395"/>
                        </a:xfrm>
                        <a:prstGeom prst="rect">
                          <a:avLst/>
                        </a:prstGeom>
                      </pic:spPr>
                    </pic:pic>
                  </wpg:wgp>
                </a:graphicData>
              </a:graphic>
            </wp:anchor>
          </w:drawing>
        </mc:Choice>
        <mc:Fallback xmlns:a="http://schemas.openxmlformats.org/drawingml/2006/main">
          <w:pict w14:anchorId="5C4787DA">
            <v:group id="Group 9434" style="width:88.5pt;height:78.85pt;position:absolute;z-index:-2147483648;mso-position-horizontal-relative:page;mso-position-horizontal:absolute;margin-left:41.5pt;mso-position-vertical-relative:page;margin-top:14.9pt;" coordsize="11239,10013">
              <v:shape id="Picture 9435" style="position:absolute;width:11239;height:10013;left:0;top:0;"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78598A" w:rsidRDefault="0047697E" w14:paraId="7F487693" wp14:textId="77777777">
    <w:pPr>
      <w:ind w:left="1085"/>
    </w:pPr>
    <w:r>
      <w:rPr>
        <w:rFonts w:ascii="Calibri" w:hAnsi="Calibri" w:eastAsia="Calibri" w:cs="Calibri"/>
        <w:b w:val="0"/>
        <w:noProof/>
        <w:color w:val="000000"/>
        <w:sz w:val="22"/>
      </w:rPr>
      <mc:AlternateContent>
        <mc:Choice Requires="wpg">
          <w:drawing>
            <wp:anchor xmlns:wp14="http://schemas.microsoft.com/office/word/2010/wordprocessingDrawing" distT="0" distB="0" distL="114300" distR="114300" simplePos="0" relativeHeight="251661312" behindDoc="0" locked="0" layoutInCell="1" allowOverlap="1" wp14:anchorId="6DC17036" wp14:editId="7777777">
              <wp:simplePos x="0" y="0"/>
              <wp:positionH relativeFrom="page">
                <wp:posOffset>527050</wp:posOffset>
              </wp:positionH>
              <wp:positionV relativeFrom="page">
                <wp:posOffset>189230</wp:posOffset>
              </wp:positionV>
              <wp:extent cx="1123950" cy="1001395"/>
              <wp:effectExtent l="0" t="0" r="0" b="0"/>
              <wp:wrapSquare wrapText="bothSides"/>
              <wp:docPr id="9397" name="Group 9397"/>
              <wp:cNvGraphicFramePr/>
              <a:graphic xmlns:a="http://schemas.openxmlformats.org/drawingml/2006/main">
                <a:graphicData uri="http://schemas.microsoft.com/office/word/2010/wordprocessingGroup">
                  <wpg:wgp>
                    <wpg:cNvGrpSpPr/>
                    <wpg:grpSpPr>
                      <a:xfrm>
                        <a:off x="0" y="0"/>
                        <a:ext cx="1123950" cy="1001395"/>
                        <a:chOff x="0" y="0"/>
                        <a:chExt cx="1123950" cy="1001395"/>
                      </a:xfrm>
                    </wpg:grpSpPr>
                    <pic:pic xmlns:pic="http://schemas.openxmlformats.org/drawingml/2006/picture">
                      <pic:nvPicPr>
                        <pic:cNvPr id="9398" name="Picture 9398"/>
                        <pic:cNvPicPr/>
                      </pic:nvPicPr>
                      <pic:blipFill>
                        <a:blip r:embed="rId1"/>
                        <a:stretch>
                          <a:fillRect/>
                        </a:stretch>
                      </pic:blipFill>
                      <pic:spPr>
                        <a:xfrm>
                          <a:off x="0" y="0"/>
                          <a:ext cx="1123950" cy="1001395"/>
                        </a:xfrm>
                        <a:prstGeom prst="rect">
                          <a:avLst/>
                        </a:prstGeom>
                      </pic:spPr>
                    </pic:pic>
                    <wps:wsp>
                      <wps:cNvPr id="9399" name="Rectangle 9399"/>
                      <wps:cNvSpPr/>
                      <wps:spPr>
                        <a:xfrm>
                          <a:off x="387350" y="315676"/>
                          <a:ext cx="103981" cy="296318"/>
                        </a:xfrm>
                        <a:prstGeom prst="rect">
                          <a:avLst/>
                        </a:prstGeom>
                        <a:ln>
                          <a:noFill/>
                        </a:ln>
                      </wps:spPr>
                      <wps:txbx>
                        <w:txbxContent>
                          <w:p xmlns:wp14="http://schemas.microsoft.com/office/word/2010/wordml" w:rsidR="0078598A" w:rsidRDefault="0047697E" w14:paraId="7D149327" wp14:textId="77777777">
                            <w:pPr>
                              <w:spacing w:after="160"/>
                            </w:pPr>
                            <w:r>
                              <w:rPr>
                                <w:color w:val="FF0000"/>
                              </w:rPr>
                              <w:t xml:space="preserve"> </w:t>
                            </w:r>
                          </w:p>
                        </w:txbxContent>
                      </wps:txbx>
                      <wps:bodyPr horzOverflow="overflow" vert="horz" lIns="0" tIns="0" rIns="0" bIns="0" rtlCol="0">
                        <a:noAutofit/>
                      </wps:bodyPr>
                    </wps:wsp>
                    <wps:wsp>
                      <wps:cNvPr id="9401" name="Rectangle 9401"/>
                      <wps:cNvSpPr/>
                      <wps:spPr>
                        <a:xfrm>
                          <a:off x="739699" y="315676"/>
                          <a:ext cx="103981" cy="296318"/>
                        </a:xfrm>
                        <a:prstGeom prst="rect">
                          <a:avLst/>
                        </a:prstGeom>
                        <a:ln>
                          <a:noFill/>
                        </a:ln>
                      </wps:spPr>
                      <wps:txbx>
                        <w:txbxContent>
                          <w:p xmlns:wp14="http://schemas.microsoft.com/office/word/2010/wordml" w:rsidR="0078598A" w:rsidRDefault="0047697E" w14:paraId="253B9705" wp14:textId="77777777">
                            <w:pPr>
                              <w:spacing w:after="160"/>
                            </w:pPr>
                            <w:r>
                              <w:rPr>
                                <w:color w:val="FF0000"/>
                              </w:rPr>
                              <w:t xml:space="preserve"> </w:t>
                            </w:r>
                          </w:p>
                        </w:txbxContent>
                      </wps:txbx>
                      <wps:bodyPr horzOverflow="overflow" vert="horz" lIns="0" tIns="0" rIns="0" bIns="0" rtlCol="0">
                        <a:noAutofit/>
                      </wps:bodyPr>
                    </wps:wsp>
                    <wps:wsp>
                      <wps:cNvPr id="9400" name="Rectangle 9400"/>
                      <wps:cNvSpPr/>
                      <wps:spPr>
                        <a:xfrm>
                          <a:off x="387350" y="594821"/>
                          <a:ext cx="103981" cy="296318"/>
                        </a:xfrm>
                        <a:prstGeom prst="rect">
                          <a:avLst/>
                        </a:prstGeom>
                        <a:ln>
                          <a:noFill/>
                        </a:ln>
                      </wps:spPr>
                      <wps:txbx>
                        <w:txbxContent>
                          <w:p xmlns:wp14="http://schemas.microsoft.com/office/word/2010/wordml" w:rsidR="0078598A" w:rsidRDefault="0047697E" w14:paraId="752553BD" wp14:textId="77777777">
                            <w:pPr>
                              <w:spacing w:after="16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w14:anchorId="20A87476">
            <v:group id="Group 9397" style="width:88.5pt;height:78.85pt;position:absolute;mso-position-horizontal-relative:page;mso-position-horizontal:absolute;margin-left:41.5pt;mso-position-vertical-relative:page;margin-top:14.9pt;" coordsize="11239,10013">
              <v:shape id="Picture 9398" style="position:absolute;width:11239;height:10013;left:0;top:0;" filled="f">
                <v:imagedata r:id="rId8"/>
              </v:shape>
              <v:rect id="Rectangle 9399" style="position:absolute;width:1039;height:2963;left:3873;top:3156;" filled="f" stroked="f">
                <v:textbox inset="0,0,0,0">
                  <w:txbxContent>
                    <w:p w14:paraId="56051E44" wp14:textId="77777777">
                      <w:pPr>
                        <w:spacing w:before="0" w:after="160" w:line="259" w:lineRule="auto"/>
                      </w:pPr>
                      <w:r>
                        <w:rPr>
                          <w:color w:val="ff0000"/>
                        </w:rPr>
                        <w:t xml:space="preserve"> </w:t>
                      </w:r>
                    </w:p>
                  </w:txbxContent>
                </v:textbox>
              </v:rect>
              <v:rect id="Rectangle 9401" style="position:absolute;width:1039;height:2963;left:7396;top:3156;" filled="f" stroked="f">
                <v:textbox inset="0,0,0,0">
                  <w:txbxContent>
                    <w:p w14:paraId="554EF5F4" wp14:textId="77777777">
                      <w:pPr>
                        <w:spacing w:before="0" w:after="160" w:line="259" w:lineRule="auto"/>
                      </w:pPr>
                      <w:r>
                        <w:rPr>
                          <w:color w:val="ff0000"/>
                        </w:rPr>
                        <w:t xml:space="preserve"> </w:t>
                      </w:r>
                    </w:p>
                  </w:txbxContent>
                </v:textbox>
              </v:rect>
              <v:rect id="Rectangle 9400" style="position:absolute;width:1039;height:2963;left:3873;top:5948;" filled="f" stroked="f">
                <v:textbox inset="0,0,0,0">
                  <w:txbxContent>
                    <w:p w14:paraId="7E235B9D" wp14:textId="77777777">
                      <w:pPr>
                        <w:spacing w:before="0" w:after="160" w:line="259" w:lineRule="auto"/>
                      </w:pPr>
                      <w:r>
                        <w:rPr/>
                        <w:t xml:space="preserve"> </w:t>
                      </w:r>
                    </w:p>
                  </w:txbxContent>
                </v:textbox>
              </v:rect>
              <w10:wrap type="square"/>
            </v:group>
          </w:pict>
        </mc:Fallback>
      </mc:AlternateContent>
    </w:r>
    <w:r>
      <w:rPr>
        <w:color w:val="FF0000"/>
      </w:rPr>
      <w:t xml:space="preserve">Year 5 Literacy Yearly Overview – </w:t>
    </w:r>
  </w:p>
  <w:p xmlns:wp14="http://schemas.microsoft.com/office/word/2010/wordml" w:rsidR="0078598A" w:rsidRDefault="0047697E" w14:paraId="44031E3A" wp14:textId="77777777">
    <w:pPr>
      <w:ind w:left="555"/>
    </w:pPr>
    <w:r>
      <w:t xml:space="preserve">     Bowerham Primary and Nursery School</w:t>
    </w:r>
    <w:r>
      <w:rPr>
        <w:color w:val="FF0000"/>
      </w:rPr>
      <w:t xml:space="preserve"> </w:t>
    </w:r>
  </w:p>
  <w:p xmlns:wp14="http://schemas.microsoft.com/office/word/2010/wordml" w:rsidR="0078598A" w:rsidRDefault="0047697E" w14:paraId="46ECB558" wp14:textId="77777777">
    <w:r>
      <w:rPr>
        <w:rFonts w:ascii="Calibri" w:hAnsi="Calibri" w:eastAsia="Calibri" w:cs="Calibri"/>
        <w:b w:val="0"/>
        <w:noProof/>
        <w:color w:val="000000"/>
        <w:sz w:val="22"/>
      </w:rPr>
      <mc:AlternateContent>
        <mc:Choice Requires="wpg">
          <w:drawing>
            <wp:anchor xmlns:wp14="http://schemas.microsoft.com/office/word/2010/wordprocessingDrawing" distT="0" distB="0" distL="114300" distR="114300" simplePos="0" relativeHeight="251662336" behindDoc="1" locked="0" layoutInCell="1" allowOverlap="1" wp14:anchorId="7545878E" wp14:editId="7777777">
              <wp:simplePos x="0" y="0"/>
              <wp:positionH relativeFrom="page">
                <wp:posOffset>0</wp:posOffset>
              </wp:positionH>
              <wp:positionV relativeFrom="page">
                <wp:posOffset>0</wp:posOffset>
              </wp:positionV>
              <wp:extent cx="1" cy="1"/>
              <wp:effectExtent l="0" t="0" r="0" b="0"/>
              <wp:wrapNone/>
              <wp:docPr id="9408" name="Group 940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w14:anchorId="2D99431E">
            <v:group id="Group 9408"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78598A" w:rsidRDefault="0047697E" w14:paraId="07954057" wp14:textId="77777777">
    <w:pPr>
      <w:tabs>
        <w:tab w:val="center" w:pos="555"/>
        <w:tab w:val="center" w:pos="4515"/>
      </w:tabs>
    </w:pPr>
    <w:r>
      <w:rPr>
        <w:color w:val="FF0000"/>
      </w:rPr>
      <w:t xml:space="preserve"> </w:t>
    </w:r>
    <w:r>
      <w:rPr>
        <w:color w:val="FF0000"/>
      </w:rPr>
      <w:tab/>
    </w:r>
    <w:r>
      <w:rPr>
        <w:color w:val="FF0000"/>
      </w:rPr>
      <w:t xml:space="preserve"> </w:t>
    </w:r>
    <w:r>
      <w:rPr>
        <w:color w:val="FF0000"/>
      </w:rPr>
      <w:tab/>
    </w:r>
    <w:r>
      <w:rPr>
        <w:color w:val="FF0000"/>
      </w:rPr>
      <w:t xml:space="preserve">Year 5 Literacy Yearly Overview – </w:t>
    </w:r>
  </w:p>
  <w:p xmlns:wp14="http://schemas.microsoft.com/office/word/2010/wordml" w:rsidR="0078598A" w:rsidRDefault="0047697E" w14:paraId="0AA60252" wp14:textId="77777777">
    <w:r>
      <w:rPr>
        <w:rFonts w:ascii="Calibri" w:hAnsi="Calibri" w:eastAsia="Calibri" w:cs="Calibri"/>
        <w:b w:val="0"/>
        <w:noProof/>
        <w:color w:val="000000"/>
        <w:sz w:val="22"/>
      </w:rPr>
      <mc:AlternateContent>
        <mc:Choice Requires="wpg">
          <w:drawing>
            <wp:anchor xmlns:wp14="http://schemas.microsoft.com/office/word/2010/wordprocessingDrawing" distT="0" distB="0" distL="114300" distR="114300" simplePos="0" relativeHeight="251663360" behindDoc="1" locked="0" layoutInCell="1" allowOverlap="1" wp14:anchorId="63836A6C" wp14:editId="7777777">
              <wp:simplePos x="0" y="0"/>
              <wp:positionH relativeFrom="page">
                <wp:posOffset>527050</wp:posOffset>
              </wp:positionH>
              <wp:positionV relativeFrom="page">
                <wp:posOffset>189230</wp:posOffset>
              </wp:positionV>
              <wp:extent cx="1123950" cy="1001395"/>
              <wp:effectExtent l="0" t="0" r="0" b="0"/>
              <wp:wrapNone/>
              <wp:docPr id="9517" name="Group 9517"/>
              <wp:cNvGraphicFramePr/>
              <a:graphic xmlns:a="http://schemas.openxmlformats.org/drawingml/2006/main">
                <a:graphicData uri="http://schemas.microsoft.com/office/word/2010/wordprocessingGroup">
                  <wpg:wgp>
                    <wpg:cNvGrpSpPr/>
                    <wpg:grpSpPr>
                      <a:xfrm>
                        <a:off x="0" y="0"/>
                        <a:ext cx="1123950" cy="1001395"/>
                        <a:chOff x="0" y="0"/>
                        <a:chExt cx="1123950" cy="1001395"/>
                      </a:xfrm>
                    </wpg:grpSpPr>
                    <pic:pic xmlns:pic="http://schemas.openxmlformats.org/drawingml/2006/picture">
                      <pic:nvPicPr>
                        <pic:cNvPr id="9518" name="Picture 9518"/>
                        <pic:cNvPicPr/>
                      </pic:nvPicPr>
                      <pic:blipFill>
                        <a:blip r:embed="rId1"/>
                        <a:stretch>
                          <a:fillRect/>
                        </a:stretch>
                      </pic:blipFill>
                      <pic:spPr>
                        <a:xfrm>
                          <a:off x="0" y="0"/>
                          <a:ext cx="1123950" cy="1001395"/>
                        </a:xfrm>
                        <a:prstGeom prst="rect">
                          <a:avLst/>
                        </a:prstGeom>
                      </pic:spPr>
                    </pic:pic>
                  </wpg:wgp>
                </a:graphicData>
              </a:graphic>
            </wp:anchor>
          </w:drawing>
        </mc:Choice>
        <mc:Fallback xmlns:a="http://schemas.openxmlformats.org/drawingml/2006/main">
          <w:pict w14:anchorId="7A8A4443">
            <v:group id="Group 9517" style="width:88.5pt;height:78.85pt;position:absolute;z-index:-2147483648;mso-position-horizontal-relative:page;mso-position-horizontal:absolute;margin-left:41.5pt;mso-position-vertical-relative:page;margin-top:14.9pt;" coordsize="11239,10013">
              <v:shape id="Picture 9518" style="position:absolute;width:11239;height:10013;left:0;top:0;" filled="f">
                <v:imagedata r:id="rId8"/>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78598A" w:rsidRDefault="0047697E" w14:paraId="58DF9DAB" wp14:textId="77777777">
    <w:pPr>
      <w:tabs>
        <w:tab w:val="center" w:pos="555"/>
        <w:tab w:val="center" w:pos="4515"/>
      </w:tabs>
    </w:pPr>
    <w:r>
      <w:rPr>
        <w:color w:val="FF0000"/>
      </w:rPr>
      <w:t xml:space="preserve"> </w:t>
    </w:r>
    <w:r>
      <w:rPr>
        <w:color w:val="FF0000"/>
      </w:rPr>
      <w:tab/>
    </w:r>
    <w:r>
      <w:rPr>
        <w:color w:val="FF0000"/>
      </w:rPr>
      <w:t xml:space="preserve"> </w:t>
    </w:r>
    <w:r>
      <w:rPr>
        <w:color w:val="FF0000"/>
      </w:rPr>
      <w:tab/>
    </w:r>
    <w:r>
      <w:rPr>
        <w:color w:val="FF0000"/>
      </w:rPr>
      <w:t xml:space="preserve">Year 5 Literacy Yearly Overview – </w:t>
    </w:r>
  </w:p>
  <w:p xmlns:wp14="http://schemas.microsoft.com/office/word/2010/wordml" w:rsidR="0078598A" w:rsidRDefault="0047697E" w14:paraId="17A0A904" wp14:textId="77777777">
    <w:r>
      <w:rPr>
        <w:rFonts w:ascii="Calibri" w:hAnsi="Calibri" w:eastAsia="Calibri" w:cs="Calibri"/>
        <w:b w:val="0"/>
        <w:noProof/>
        <w:color w:val="000000"/>
        <w:sz w:val="22"/>
      </w:rPr>
      <mc:AlternateContent>
        <mc:Choice Requires="wpg">
          <w:drawing>
            <wp:anchor xmlns:wp14="http://schemas.microsoft.com/office/word/2010/wordprocessingDrawing" distT="0" distB="0" distL="114300" distR="114300" simplePos="0" relativeHeight="251664384" behindDoc="1" locked="0" layoutInCell="1" allowOverlap="1" wp14:anchorId="7633446A" wp14:editId="7777777">
              <wp:simplePos x="0" y="0"/>
              <wp:positionH relativeFrom="page">
                <wp:posOffset>527050</wp:posOffset>
              </wp:positionH>
              <wp:positionV relativeFrom="page">
                <wp:posOffset>189230</wp:posOffset>
              </wp:positionV>
              <wp:extent cx="1123950" cy="1001395"/>
              <wp:effectExtent l="0" t="0" r="0" b="0"/>
              <wp:wrapNone/>
              <wp:docPr id="9498" name="Group 9498"/>
              <wp:cNvGraphicFramePr/>
              <a:graphic xmlns:a="http://schemas.openxmlformats.org/drawingml/2006/main">
                <a:graphicData uri="http://schemas.microsoft.com/office/word/2010/wordprocessingGroup">
                  <wpg:wgp>
                    <wpg:cNvGrpSpPr/>
                    <wpg:grpSpPr>
                      <a:xfrm>
                        <a:off x="0" y="0"/>
                        <a:ext cx="1123950" cy="1001395"/>
                        <a:chOff x="0" y="0"/>
                        <a:chExt cx="1123950" cy="1001395"/>
                      </a:xfrm>
                    </wpg:grpSpPr>
                    <pic:pic xmlns:pic="http://schemas.openxmlformats.org/drawingml/2006/picture">
                      <pic:nvPicPr>
                        <pic:cNvPr id="9499" name="Picture 9499"/>
                        <pic:cNvPicPr/>
                      </pic:nvPicPr>
                      <pic:blipFill>
                        <a:blip r:embed="rId1"/>
                        <a:stretch>
                          <a:fillRect/>
                        </a:stretch>
                      </pic:blipFill>
                      <pic:spPr>
                        <a:xfrm>
                          <a:off x="0" y="0"/>
                          <a:ext cx="1123950" cy="1001395"/>
                        </a:xfrm>
                        <a:prstGeom prst="rect">
                          <a:avLst/>
                        </a:prstGeom>
                      </pic:spPr>
                    </pic:pic>
                  </wpg:wgp>
                </a:graphicData>
              </a:graphic>
            </wp:anchor>
          </w:drawing>
        </mc:Choice>
        <mc:Fallback xmlns:a="http://schemas.openxmlformats.org/drawingml/2006/main">
          <w:pict w14:anchorId="06D4116A">
            <v:group id="Group 9498" style="width:88.5pt;height:78.85pt;position:absolute;z-index:-2147483648;mso-position-horizontal-relative:page;mso-position-horizontal:absolute;margin-left:41.5pt;mso-position-vertical-relative:page;margin-top:14.9pt;" coordsize="11239,10013">
              <v:shape id="Picture 9499" style="position:absolute;width:11239;height:10013;left:0;top:0;" filled="f">
                <v:imagedata r:id="rId8"/>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78598A" w:rsidRDefault="0047697E" w14:paraId="3F23819F" wp14:textId="77777777">
    <w:pPr>
      <w:tabs>
        <w:tab w:val="center" w:pos="555"/>
        <w:tab w:val="center" w:pos="4515"/>
      </w:tabs>
    </w:pPr>
    <w:r>
      <w:rPr>
        <w:color w:val="FF0000"/>
      </w:rPr>
      <w:t xml:space="preserve"> </w:t>
    </w:r>
    <w:r>
      <w:rPr>
        <w:color w:val="FF0000"/>
      </w:rPr>
      <w:tab/>
    </w:r>
    <w:r>
      <w:rPr>
        <w:color w:val="FF0000"/>
      </w:rPr>
      <w:t xml:space="preserve"> </w:t>
    </w:r>
    <w:r>
      <w:rPr>
        <w:color w:val="FF0000"/>
      </w:rPr>
      <w:tab/>
    </w:r>
    <w:r>
      <w:rPr>
        <w:color w:val="FF0000"/>
      </w:rPr>
      <w:t xml:space="preserve">Year 5 Literacy Yearly Overview – </w:t>
    </w:r>
  </w:p>
  <w:p xmlns:wp14="http://schemas.microsoft.com/office/word/2010/wordml" w:rsidR="0078598A" w:rsidRDefault="0047697E" w14:paraId="504E4486" wp14:textId="77777777">
    <w:r>
      <w:rPr>
        <w:rFonts w:ascii="Calibri" w:hAnsi="Calibri" w:eastAsia="Calibri" w:cs="Calibri"/>
        <w:b w:val="0"/>
        <w:noProof/>
        <w:color w:val="000000"/>
        <w:sz w:val="22"/>
      </w:rPr>
      <mc:AlternateContent>
        <mc:Choice Requires="wpg">
          <w:drawing>
            <wp:anchor xmlns:wp14="http://schemas.microsoft.com/office/word/2010/wordprocessingDrawing" distT="0" distB="0" distL="114300" distR="114300" simplePos="0" relativeHeight="251665408" behindDoc="1" locked="0" layoutInCell="1" allowOverlap="1" wp14:anchorId="24EAD685" wp14:editId="7777777">
              <wp:simplePos x="0" y="0"/>
              <wp:positionH relativeFrom="page">
                <wp:posOffset>527050</wp:posOffset>
              </wp:positionH>
              <wp:positionV relativeFrom="page">
                <wp:posOffset>189230</wp:posOffset>
              </wp:positionV>
              <wp:extent cx="1123950" cy="1001395"/>
              <wp:effectExtent l="0" t="0" r="0" b="0"/>
              <wp:wrapNone/>
              <wp:docPr id="9479" name="Group 9479"/>
              <wp:cNvGraphicFramePr/>
              <a:graphic xmlns:a="http://schemas.openxmlformats.org/drawingml/2006/main">
                <a:graphicData uri="http://schemas.microsoft.com/office/word/2010/wordprocessingGroup">
                  <wpg:wgp>
                    <wpg:cNvGrpSpPr/>
                    <wpg:grpSpPr>
                      <a:xfrm>
                        <a:off x="0" y="0"/>
                        <a:ext cx="1123950" cy="1001395"/>
                        <a:chOff x="0" y="0"/>
                        <a:chExt cx="1123950" cy="1001395"/>
                      </a:xfrm>
                    </wpg:grpSpPr>
                    <pic:pic xmlns:pic="http://schemas.openxmlformats.org/drawingml/2006/picture">
                      <pic:nvPicPr>
                        <pic:cNvPr id="9480" name="Picture 9480"/>
                        <pic:cNvPicPr/>
                      </pic:nvPicPr>
                      <pic:blipFill>
                        <a:blip r:embed="rId1"/>
                        <a:stretch>
                          <a:fillRect/>
                        </a:stretch>
                      </pic:blipFill>
                      <pic:spPr>
                        <a:xfrm>
                          <a:off x="0" y="0"/>
                          <a:ext cx="1123950" cy="1001395"/>
                        </a:xfrm>
                        <a:prstGeom prst="rect">
                          <a:avLst/>
                        </a:prstGeom>
                      </pic:spPr>
                    </pic:pic>
                  </wpg:wgp>
                </a:graphicData>
              </a:graphic>
            </wp:anchor>
          </w:drawing>
        </mc:Choice>
        <mc:Fallback xmlns:a="http://schemas.openxmlformats.org/drawingml/2006/main">
          <w:pict w14:anchorId="41444747">
            <v:group id="Group 9479" style="width:88.5pt;height:78.85pt;position:absolute;z-index:-2147483648;mso-position-horizontal-relative:page;mso-position-horizontal:absolute;margin-left:41.5pt;mso-position-vertical-relative:page;margin-top:14.9pt;" coordsize="11239,10013">
              <v:shape id="Picture 9480" style="position:absolute;width:11239;height:10013;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37DD"/>
    <w:multiLevelType w:val="hybridMultilevel"/>
    <w:tmpl w:val="D4E6FD08"/>
    <w:lvl w:ilvl="0" w:tplc="DE5289E4">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E70098E">
      <w:start w:val="1"/>
      <w:numFmt w:val="bullet"/>
      <w:lvlText w:val="o"/>
      <w:lvlJc w:val="left"/>
      <w:pPr>
        <w:ind w:left="154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3A657A2">
      <w:start w:val="1"/>
      <w:numFmt w:val="bullet"/>
      <w:lvlText w:val="▪"/>
      <w:lvlJc w:val="left"/>
      <w:pPr>
        <w:ind w:left="22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8C0F802">
      <w:start w:val="1"/>
      <w:numFmt w:val="bullet"/>
      <w:lvlText w:val="•"/>
      <w:lvlJc w:val="left"/>
      <w:pPr>
        <w:ind w:left="29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3C02576">
      <w:start w:val="1"/>
      <w:numFmt w:val="bullet"/>
      <w:lvlText w:val="o"/>
      <w:lvlJc w:val="left"/>
      <w:pPr>
        <w:ind w:left="37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F02779C">
      <w:start w:val="1"/>
      <w:numFmt w:val="bullet"/>
      <w:lvlText w:val="▪"/>
      <w:lvlJc w:val="left"/>
      <w:pPr>
        <w:ind w:left="442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51ADD9C">
      <w:start w:val="1"/>
      <w:numFmt w:val="bullet"/>
      <w:lvlText w:val="•"/>
      <w:lvlJc w:val="left"/>
      <w:pPr>
        <w:ind w:left="514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55C15D4">
      <w:start w:val="1"/>
      <w:numFmt w:val="bullet"/>
      <w:lvlText w:val="o"/>
      <w:lvlJc w:val="left"/>
      <w:pPr>
        <w:ind w:left="58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8BE7534">
      <w:start w:val="1"/>
      <w:numFmt w:val="bullet"/>
      <w:lvlText w:val="▪"/>
      <w:lvlJc w:val="left"/>
      <w:pPr>
        <w:ind w:left="658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10EA051F"/>
    <w:multiLevelType w:val="hybridMultilevel"/>
    <w:tmpl w:val="3918CAA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4D110A7"/>
    <w:multiLevelType w:val="hybridMultilevel"/>
    <w:tmpl w:val="EE328672"/>
    <w:lvl w:ilvl="0" w:tplc="30A6A192">
      <w:start w:val="1"/>
      <w:numFmt w:val="bullet"/>
      <w:lvlText w:val="•"/>
      <w:lvlJc w:val="left"/>
      <w:pPr>
        <w:ind w:left="8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C92435C">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3B28FF4">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C18E3A2">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0366A6E">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46AAB2A">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E9A54C0">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D84F3BC">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E42E1B8">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254D27AD"/>
    <w:multiLevelType w:val="hybridMultilevel"/>
    <w:tmpl w:val="8C900D70"/>
    <w:lvl w:ilvl="0" w:tplc="D6F884B2">
      <w:start w:val="1"/>
      <w:numFmt w:val="bullet"/>
      <w:lvlText w:val="•"/>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BE6741A">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A163C22">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B980A34">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7845670">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2489A22">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200FDFC">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B32C4BA">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0D45D24">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70F2050"/>
    <w:multiLevelType w:val="hybridMultilevel"/>
    <w:tmpl w:val="87E286AC"/>
    <w:lvl w:ilvl="0" w:tplc="FEB06CF2">
      <w:start w:val="1"/>
      <w:numFmt w:val="bullet"/>
      <w:lvlText w:val="•"/>
      <w:lvlJc w:val="left"/>
      <w:pPr>
        <w:ind w:left="37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A2C0542">
      <w:start w:val="1"/>
      <w:numFmt w:val="bullet"/>
      <w:lvlText w:val="o"/>
      <w:lvlJc w:val="left"/>
      <w:pPr>
        <w:ind w:left="127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E8AA9AC">
      <w:start w:val="1"/>
      <w:numFmt w:val="bullet"/>
      <w:lvlText w:val="▪"/>
      <w:lvlJc w:val="left"/>
      <w:pPr>
        <w:ind w:left="19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C4ACB030">
      <w:start w:val="1"/>
      <w:numFmt w:val="bullet"/>
      <w:lvlText w:val="•"/>
      <w:lvlJc w:val="left"/>
      <w:pPr>
        <w:ind w:left="271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31EF53E">
      <w:start w:val="1"/>
      <w:numFmt w:val="bullet"/>
      <w:lvlText w:val="o"/>
      <w:lvlJc w:val="left"/>
      <w:pPr>
        <w:ind w:left="343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E4A7BF6">
      <w:start w:val="1"/>
      <w:numFmt w:val="bullet"/>
      <w:lvlText w:val="▪"/>
      <w:lvlJc w:val="left"/>
      <w:pPr>
        <w:ind w:left="415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2767E7A">
      <w:start w:val="1"/>
      <w:numFmt w:val="bullet"/>
      <w:lvlText w:val="•"/>
      <w:lvlJc w:val="left"/>
      <w:pPr>
        <w:ind w:left="487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4BA9C44">
      <w:start w:val="1"/>
      <w:numFmt w:val="bullet"/>
      <w:lvlText w:val="o"/>
      <w:lvlJc w:val="left"/>
      <w:pPr>
        <w:ind w:left="55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492AB64">
      <w:start w:val="1"/>
      <w:numFmt w:val="bullet"/>
      <w:lvlText w:val="▪"/>
      <w:lvlJc w:val="left"/>
      <w:pPr>
        <w:ind w:left="631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32D96F7A"/>
    <w:multiLevelType w:val="hybridMultilevel"/>
    <w:tmpl w:val="E2683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24729B"/>
    <w:multiLevelType w:val="hybridMultilevel"/>
    <w:tmpl w:val="0A92BD98"/>
    <w:lvl w:ilvl="0" w:tplc="20C23874">
      <w:start w:val="1"/>
      <w:numFmt w:val="bullet"/>
      <w:lvlText w:val="•"/>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1867BCC">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646D510">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6B8EF42">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2CC8BBE">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804B7AA">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56C4C54">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58A183E">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F1E4492">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4C604E27"/>
    <w:multiLevelType w:val="hybridMultilevel"/>
    <w:tmpl w:val="F064AAB0"/>
    <w:lvl w:ilvl="0" w:tplc="94D8B994">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9723DAA">
      <w:start w:val="1"/>
      <w:numFmt w:val="bullet"/>
      <w:lvlText w:val="o"/>
      <w:lvlJc w:val="left"/>
      <w:pPr>
        <w:ind w:left="154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8E8B984">
      <w:start w:val="1"/>
      <w:numFmt w:val="bullet"/>
      <w:lvlText w:val="▪"/>
      <w:lvlJc w:val="left"/>
      <w:pPr>
        <w:ind w:left="22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8AA3C7C">
      <w:start w:val="1"/>
      <w:numFmt w:val="bullet"/>
      <w:lvlText w:val="•"/>
      <w:lvlJc w:val="left"/>
      <w:pPr>
        <w:ind w:left="29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A164C7A">
      <w:start w:val="1"/>
      <w:numFmt w:val="bullet"/>
      <w:lvlText w:val="o"/>
      <w:lvlJc w:val="left"/>
      <w:pPr>
        <w:ind w:left="37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5E4852E">
      <w:start w:val="1"/>
      <w:numFmt w:val="bullet"/>
      <w:lvlText w:val="▪"/>
      <w:lvlJc w:val="left"/>
      <w:pPr>
        <w:ind w:left="442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7D2B9BA">
      <w:start w:val="1"/>
      <w:numFmt w:val="bullet"/>
      <w:lvlText w:val="•"/>
      <w:lvlJc w:val="left"/>
      <w:pPr>
        <w:ind w:left="514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D447D46">
      <w:start w:val="1"/>
      <w:numFmt w:val="bullet"/>
      <w:lvlText w:val="o"/>
      <w:lvlJc w:val="left"/>
      <w:pPr>
        <w:ind w:left="58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42F6586A">
      <w:start w:val="1"/>
      <w:numFmt w:val="bullet"/>
      <w:lvlText w:val="▪"/>
      <w:lvlJc w:val="left"/>
      <w:pPr>
        <w:ind w:left="658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51753887"/>
    <w:multiLevelType w:val="hybridMultilevel"/>
    <w:tmpl w:val="B94AF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4D820B1"/>
    <w:multiLevelType w:val="hybridMultilevel"/>
    <w:tmpl w:val="A616494E"/>
    <w:lvl w:ilvl="0" w:tplc="99B8B494">
      <w:start w:val="1"/>
      <w:numFmt w:val="bullet"/>
      <w:lvlText w:val="•"/>
      <w:lvlJc w:val="left"/>
      <w:pPr>
        <w:ind w:left="5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0CA2A0C">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E6A9590">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07C5678">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D90958A">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3109148">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8E8AB00">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7B06E6E">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C007076">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5E897F47"/>
    <w:multiLevelType w:val="hybridMultilevel"/>
    <w:tmpl w:val="3CE81F64"/>
    <w:lvl w:ilvl="0" w:tplc="A0F69C7C">
      <w:start w:val="1"/>
      <w:numFmt w:val="bullet"/>
      <w:lvlText w:val="•"/>
      <w:lvlJc w:val="left"/>
      <w:pPr>
        <w:ind w:left="4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77018D6">
      <w:start w:val="1"/>
      <w:numFmt w:val="bullet"/>
      <w:lvlText w:val="o"/>
      <w:lvlJc w:val="left"/>
      <w:pPr>
        <w:ind w:left="127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87E2F80">
      <w:start w:val="1"/>
      <w:numFmt w:val="bullet"/>
      <w:lvlText w:val="▪"/>
      <w:lvlJc w:val="left"/>
      <w:pPr>
        <w:ind w:left="19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C384472E">
      <w:start w:val="1"/>
      <w:numFmt w:val="bullet"/>
      <w:lvlText w:val="•"/>
      <w:lvlJc w:val="left"/>
      <w:pPr>
        <w:ind w:left="271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658BD9A">
      <w:start w:val="1"/>
      <w:numFmt w:val="bullet"/>
      <w:lvlText w:val="o"/>
      <w:lvlJc w:val="left"/>
      <w:pPr>
        <w:ind w:left="343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3A2E13E">
      <w:start w:val="1"/>
      <w:numFmt w:val="bullet"/>
      <w:lvlText w:val="▪"/>
      <w:lvlJc w:val="left"/>
      <w:pPr>
        <w:ind w:left="415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B20ACE0">
      <w:start w:val="1"/>
      <w:numFmt w:val="bullet"/>
      <w:lvlText w:val="•"/>
      <w:lvlJc w:val="left"/>
      <w:pPr>
        <w:ind w:left="487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6304FFA">
      <w:start w:val="1"/>
      <w:numFmt w:val="bullet"/>
      <w:lvlText w:val="o"/>
      <w:lvlJc w:val="left"/>
      <w:pPr>
        <w:ind w:left="55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4D207DA">
      <w:start w:val="1"/>
      <w:numFmt w:val="bullet"/>
      <w:lvlText w:val="▪"/>
      <w:lvlJc w:val="left"/>
      <w:pPr>
        <w:ind w:left="631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648466CC"/>
    <w:multiLevelType w:val="hybridMultilevel"/>
    <w:tmpl w:val="C4DA7886"/>
    <w:lvl w:ilvl="0" w:tplc="4690986E">
      <w:start w:val="1"/>
      <w:numFmt w:val="bullet"/>
      <w:lvlText w:val="•"/>
      <w:lvlJc w:val="left"/>
      <w:pPr>
        <w:ind w:left="721"/>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56AA48F2">
      <w:start w:val="1"/>
      <w:numFmt w:val="bullet"/>
      <w:lvlText w:val="o"/>
      <w:lvlJc w:val="left"/>
      <w:pPr>
        <w:ind w:left="154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D22ED034">
      <w:start w:val="1"/>
      <w:numFmt w:val="bullet"/>
      <w:lvlText w:val="▪"/>
      <w:lvlJc w:val="left"/>
      <w:pPr>
        <w:ind w:left="226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F58CBD84">
      <w:start w:val="1"/>
      <w:numFmt w:val="bullet"/>
      <w:lvlText w:val="•"/>
      <w:lvlJc w:val="left"/>
      <w:pPr>
        <w:ind w:left="298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E56623B6">
      <w:start w:val="1"/>
      <w:numFmt w:val="bullet"/>
      <w:lvlText w:val="o"/>
      <w:lvlJc w:val="left"/>
      <w:pPr>
        <w:ind w:left="37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722EC7EA">
      <w:start w:val="1"/>
      <w:numFmt w:val="bullet"/>
      <w:lvlText w:val="▪"/>
      <w:lvlJc w:val="left"/>
      <w:pPr>
        <w:ind w:left="442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F6606308">
      <w:start w:val="1"/>
      <w:numFmt w:val="bullet"/>
      <w:lvlText w:val="•"/>
      <w:lvlJc w:val="left"/>
      <w:pPr>
        <w:ind w:left="514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86FE3716">
      <w:start w:val="1"/>
      <w:numFmt w:val="bullet"/>
      <w:lvlText w:val="o"/>
      <w:lvlJc w:val="left"/>
      <w:pPr>
        <w:ind w:left="586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C1CADEF0">
      <w:start w:val="1"/>
      <w:numFmt w:val="bullet"/>
      <w:lvlText w:val="▪"/>
      <w:lvlJc w:val="left"/>
      <w:pPr>
        <w:ind w:left="658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12" w15:restartNumberingAfterBreak="0">
    <w:nsid w:val="64B00B6F"/>
    <w:multiLevelType w:val="hybridMultilevel"/>
    <w:tmpl w:val="BF12C6B8"/>
    <w:lvl w:ilvl="0" w:tplc="FCC6C166">
      <w:start w:val="1"/>
      <w:numFmt w:val="bullet"/>
      <w:lvlText w:val="•"/>
      <w:lvlJc w:val="left"/>
      <w:pPr>
        <w:ind w:left="37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F365D32">
      <w:start w:val="1"/>
      <w:numFmt w:val="bullet"/>
      <w:lvlText w:val="o"/>
      <w:lvlJc w:val="left"/>
      <w:pPr>
        <w:ind w:left="127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F4C168C">
      <w:start w:val="1"/>
      <w:numFmt w:val="bullet"/>
      <w:lvlText w:val="▪"/>
      <w:lvlJc w:val="left"/>
      <w:pPr>
        <w:ind w:left="19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BAC4BB2">
      <w:start w:val="1"/>
      <w:numFmt w:val="bullet"/>
      <w:lvlText w:val="•"/>
      <w:lvlJc w:val="left"/>
      <w:pPr>
        <w:ind w:left="271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8BC16BA">
      <w:start w:val="1"/>
      <w:numFmt w:val="bullet"/>
      <w:lvlText w:val="o"/>
      <w:lvlJc w:val="left"/>
      <w:pPr>
        <w:ind w:left="343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59EF98E">
      <w:start w:val="1"/>
      <w:numFmt w:val="bullet"/>
      <w:lvlText w:val="▪"/>
      <w:lvlJc w:val="left"/>
      <w:pPr>
        <w:ind w:left="415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C381298">
      <w:start w:val="1"/>
      <w:numFmt w:val="bullet"/>
      <w:lvlText w:val="•"/>
      <w:lvlJc w:val="left"/>
      <w:pPr>
        <w:ind w:left="487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4B266CE">
      <w:start w:val="1"/>
      <w:numFmt w:val="bullet"/>
      <w:lvlText w:val="o"/>
      <w:lvlJc w:val="left"/>
      <w:pPr>
        <w:ind w:left="55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42206E0">
      <w:start w:val="1"/>
      <w:numFmt w:val="bullet"/>
      <w:lvlText w:val="▪"/>
      <w:lvlJc w:val="left"/>
      <w:pPr>
        <w:ind w:left="631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68752046"/>
    <w:multiLevelType w:val="hybridMultilevel"/>
    <w:tmpl w:val="B0228D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4844B69"/>
    <w:multiLevelType w:val="hybridMultilevel"/>
    <w:tmpl w:val="9F9EFE08"/>
    <w:lvl w:ilvl="0" w:tplc="0A360D3A">
      <w:start w:val="1"/>
      <w:numFmt w:val="bullet"/>
      <w:lvlText w:val="•"/>
      <w:lvlJc w:val="left"/>
      <w:pPr>
        <w:ind w:left="8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4565EF0">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00222A2">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AAA0856">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FDC5616">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E721BBE">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7CE1FEE">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83C667C">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D00F688">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7C924E89"/>
    <w:multiLevelType w:val="hybridMultilevel"/>
    <w:tmpl w:val="310E4938"/>
    <w:lvl w:ilvl="0" w:tplc="7B2E1962">
      <w:start w:val="1"/>
      <w:numFmt w:val="bullet"/>
      <w:lvlText w:val="•"/>
      <w:lvlJc w:val="left"/>
      <w:pPr>
        <w:ind w:left="4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C24EB7C">
      <w:start w:val="1"/>
      <w:numFmt w:val="bullet"/>
      <w:lvlText w:val="o"/>
      <w:lvlJc w:val="left"/>
      <w:pPr>
        <w:ind w:left="127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FFE4D64">
      <w:start w:val="1"/>
      <w:numFmt w:val="bullet"/>
      <w:lvlText w:val="▪"/>
      <w:lvlJc w:val="left"/>
      <w:pPr>
        <w:ind w:left="19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1FC40FC">
      <w:start w:val="1"/>
      <w:numFmt w:val="bullet"/>
      <w:lvlText w:val="•"/>
      <w:lvlJc w:val="left"/>
      <w:pPr>
        <w:ind w:left="271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040E704">
      <w:start w:val="1"/>
      <w:numFmt w:val="bullet"/>
      <w:lvlText w:val="o"/>
      <w:lvlJc w:val="left"/>
      <w:pPr>
        <w:ind w:left="343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ABEE056">
      <w:start w:val="1"/>
      <w:numFmt w:val="bullet"/>
      <w:lvlText w:val="▪"/>
      <w:lvlJc w:val="left"/>
      <w:pPr>
        <w:ind w:left="415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83034E8">
      <w:start w:val="1"/>
      <w:numFmt w:val="bullet"/>
      <w:lvlText w:val="•"/>
      <w:lvlJc w:val="left"/>
      <w:pPr>
        <w:ind w:left="487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0660F96">
      <w:start w:val="1"/>
      <w:numFmt w:val="bullet"/>
      <w:lvlText w:val="o"/>
      <w:lvlJc w:val="left"/>
      <w:pPr>
        <w:ind w:left="55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0D89348">
      <w:start w:val="1"/>
      <w:numFmt w:val="bullet"/>
      <w:lvlText w:val="▪"/>
      <w:lvlJc w:val="left"/>
      <w:pPr>
        <w:ind w:left="631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abstractNumId w:val="11"/>
  </w:num>
  <w:num w:numId="2">
    <w:abstractNumId w:val="4"/>
  </w:num>
  <w:num w:numId="3">
    <w:abstractNumId w:val="9"/>
  </w:num>
  <w:num w:numId="4">
    <w:abstractNumId w:val="12"/>
  </w:num>
  <w:num w:numId="5">
    <w:abstractNumId w:val="15"/>
  </w:num>
  <w:num w:numId="6">
    <w:abstractNumId w:val="10"/>
  </w:num>
  <w:num w:numId="7">
    <w:abstractNumId w:val="7"/>
  </w:num>
  <w:num w:numId="8">
    <w:abstractNumId w:val="3"/>
  </w:num>
  <w:num w:numId="9">
    <w:abstractNumId w:val="6"/>
  </w:num>
  <w:num w:numId="10">
    <w:abstractNumId w:val="14"/>
  </w:num>
  <w:num w:numId="11">
    <w:abstractNumId w:val="2"/>
  </w:num>
  <w:num w:numId="12">
    <w:abstractNumId w:val="0"/>
  </w:num>
  <w:num w:numId="13">
    <w:abstractNumId w:val="5"/>
  </w:num>
  <w:num w:numId="14">
    <w:abstractNumId w:val="13"/>
  </w:num>
  <w:num w:numId="15">
    <w:abstractNumId w:val="1"/>
  </w:num>
  <w:num w:numId="1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val="bestFit" w:percent="116"/>
  <w:trackRevisions w:val="false"/>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8A"/>
    <w:rsid w:val="002E3D9A"/>
    <w:rsid w:val="0047697E"/>
    <w:rsid w:val="004C2AF8"/>
    <w:rsid w:val="0078598A"/>
    <w:rsid w:val="00B47A32"/>
    <w:rsid w:val="00CB02A4"/>
    <w:rsid w:val="4D4A4C01"/>
    <w:rsid w:val="6D5E6852"/>
    <w:rsid w:val="74F8D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C517"/>
  <w15:docId w15:val="{64D68E7B-AEC4-4817-9894-D4330A3916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0"/>
    </w:pPr>
    <w:rPr>
      <w:rFonts w:ascii="Verdana" w:hAnsi="Verdana" w:eastAsia="Verdana" w:cs="Verdana"/>
      <w:b/>
      <w:color w:val="262626"/>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C2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header" Target="header6.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5.xml" Id="rId11" /><Relationship Type="http://schemas.openxmlformats.org/officeDocument/2006/relationships/footnotes" Target="footnotes.xml" Id="rId5" /><Relationship Type="http://schemas.openxmlformats.org/officeDocument/2006/relationships/header" Target="header4.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Stuart Box</dc:creator>
  <keywords/>
  <lastModifiedBy>Victoria Smith</lastModifiedBy>
  <revision>3</revision>
  <dcterms:created xsi:type="dcterms:W3CDTF">2023-09-26T19:59:00.0000000Z</dcterms:created>
  <dcterms:modified xsi:type="dcterms:W3CDTF">2023-09-26T20:00:31.8979830Z</dcterms:modified>
</coreProperties>
</file>